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99198015"/>
        <w:docPartObj>
          <w:docPartGallery w:val="Cover Pages"/>
          <w:docPartUnique/>
        </w:docPartObj>
      </w:sdtPr>
      <w:sdtEndPr/>
      <w:sdtContent>
        <w:p w:rsidR="00887226" w:rsidRDefault="00887226">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99cb38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Default="00A6360D">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B4FBE">
                                      <w:rPr>
                                        <w:color w:val="99CB38" w:themeColor="accent1"/>
                                        <w:sz w:val="26"/>
                                        <w:szCs w:val="26"/>
                                      </w:rPr>
                                      <w:t>Matt Hickey</w:t>
                                    </w:r>
                                  </w:sdtContent>
                                </w:sdt>
                              </w:p>
                              <w:p w:rsidR="00DB4FBE" w:rsidRDefault="00A6360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B4FBE">
                                      <w:rPr>
                                        <w:caps/>
                                        <w:color w:val="595959" w:themeColor="text1" w:themeTint="A6"/>
                                        <w:sz w:val="20"/>
                                        <w:szCs w:val="20"/>
                                      </w:rPr>
                                      <w:t>Highwood Primary school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B4FBE" w:rsidRDefault="00DB4FBE">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99CB38" w:themeColor="accent1"/>
                                  <w:sz w:val="26"/>
                                  <w:szCs w:val="26"/>
                                </w:rPr>
                                <w:t>Matt Hickey</w:t>
                              </w:r>
                            </w:sdtContent>
                          </w:sdt>
                        </w:p>
                        <w:p w:rsidR="00DB4FBE" w:rsidRDefault="00DB4F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Highwood Primary school</w:t>
                              </w:r>
                            </w:sdtContent>
                          </w:sdt>
                        </w:p>
                      </w:txbxContent>
                    </v:textbox>
                    <w10:wrap anchorx="page" anchory="page"/>
                  </v:shape>
                </w:pict>
              </mc:Fallback>
            </mc:AlternateContent>
          </w:r>
        </w:p>
        <w:p w:rsidR="00887226" w:rsidRDefault="00887226" w:rsidP="005A14C4">
          <w:pPr>
            <w:spacing w:after="160" w:line="259" w:lineRule="auto"/>
            <w:jc w:val="center"/>
          </w:pP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403860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038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Pr="00887226" w:rsidRDefault="00A6360D">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B4FBE"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A6360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4FBE">
                                      <w:rPr>
                                        <w:color w:val="404040" w:themeColor="text1" w:themeTint="BF"/>
                                        <w:sz w:val="36"/>
                                        <w:szCs w:val="36"/>
                                      </w:rPr>
                                      <w:t>Highwood’s plan to adapt the 2020 – 2021 curriculum plan.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left:0;text-align:left;margin-left:0;margin-top:0;width:318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" filled="f" stroked="f" strokeweight=".5pt">
                    <v:textbox inset="0,0,0,0">
                      <w:txbxContent>
                        <w:p w:rsidR="00DB4FBE" w:rsidRPr="00887226" w:rsidRDefault="00DB4FBE">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DB4F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Highwood’s plan to adapt the 2020 – 2021 curriculum plan.</w:t>
                              </w:r>
                            </w:sdtContent>
                          </w:sdt>
                        </w:p>
                      </w:txbxContent>
                    </v:textbox>
                    <w10:wrap anchorx="page" anchory="page"/>
                  </v:shape>
                </w:pict>
              </mc:Fallback>
            </mc:AlternateContent>
          </w:r>
          <w:r>
            <w:br w:type="page"/>
          </w:r>
          <w:r w:rsidR="005A14C4">
            <w:rPr>
              <w:noProof/>
            </w:rPr>
            <w:lastRenderedPageBreak/>
            <w:drawing>
              <wp:inline distT="0" distB="0" distL="0" distR="0" wp14:anchorId="02ACE689">
                <wp:extent cx="5158740" cy="3549343"/>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8597" cy="3556125"/>
                        </a:xfrm>
                        <a:prstGeom prst="rect">
                          <a:avLst/>
                        </a:prstGeom>
                        <a:noFill/>
                      </pic:spPr>
                    </pic:pic>
                  </a:graphicData>
                </a:graphic>
              </wp:inline>
            </w:drawing>
          </w:r>
        </w:p>
      </w:sdtContent>
    </w:sdt>
    <w:p w:rsidR="00887226" w:rsidRDefault="00887226"/>
    <w:p w:rsidR="005A14C4" w:rsidRDefault="00190709">
      <w:pPr>
        <w:rPr>
          <w:sz w:val="28"/>
        </w:rPr>
      </w:pPr>
      <w:r w:rsidRPr="00190709">
        <w:rPr>
          <w:sz w:val="28"/>
        </w:rPr>
        <w:t xml:space="preserve">Despite the </w:t>
      </w:r>
      <w:r>
        <w:rPr>
          <w:sz w:val="28"/>
        </w:rPr>
        <w:t>disruption that took place during the summer term of 2019 – 2020, learning will have still taken place for the vast majority of children</w:t>
      </w:r>
      <w:r w:rsidR="006E0D55">
        <w:rPr>
          <w:sz w:val="28"/>
        </w:rPr>
        <w:t>, both through the first two terms of the year and through the home learning provided during the summer term</w:t>
      </w:r>
      <w:r>
        <w:rPr>
          <w:sz w:val="28"/>
        </w:rPr>
        <w:t xml:space="preserve">.  </w:t>
      </w:r>
      <w:r w:rsidR="006E0D55">
        <w:rPr>
          <w:sz w:val="28"/>
        </w:rPr>
        <w:t xml:space="preserve">Although the exact </w:t>
      </w:r>
      <w:r>
        <w:rPr>
          <w:sz w:val="28"/>
        </w:rPr>
        <w:t xml:space="preserve">content of the summer term curriculum may not have been covered in </w:t>
      </w:r>
      <w:r w:rsidR="00DB4FBE">
        <w:rPr>
          <w:sz w:val="28"/>
        </w:rPr>
        <w:t>some of our home learning tasks, Highwood’s approach is going to focus on the key concepts that need to be taught and any key knowledge that is not repeated in other areas of the curriculum</w:t>
      </w:r>
    </w:p>
    <w:p w:rsidR="00190709" w:rsidRDefault="00190709">
      <w:pPr>
        <w:rPr>
          <w:sz w:val="28"/>
        </w:rPr>
      </w:pPr>
    </w:p>
    <w:p w:rsidR="005A14C4" w:rsidRDefault="00190709">
      <w:r>
        <w:rPr>
          <w:sz w:val="28"/>
        </w:rPr>
        <w:t>To express this, at Highwood we have taken the analogy of a Jenga tower</w:t>
      </w:r>
      <w:r w:rsidR="006E0D55">
        <w:rPr>
          <w:sz w:val="28"/>
        </w:rPr>
        <w:t xml:space="preserve"> – the tower has been built but there are missing parts.  In the same way that order to carry on building the tower</w:t>
      </w:r>
      <w:r w:rsidR="00DB4FBE">
        <w:rPr>
          <w:sz w:val="28"/>
        </w:rPr>
        <w:t xml:space="preserve"> is possible, the fact that gaps have appeared may cause issues further into the learning journey.  This Curriculum Adjustments document identifies where we plan to support the children’s learning going forward, so that new knowledge from the Autumn term is built on secure foundations.  This has been planned carefully to extend the focus on prior learning and look at where previous skills and knowledge can be taught in the new curriculum content</w:t>
      </w:r>
      <w:r w:rsidR="00CC4836">
        <w:rPr>
          <w:sz w:val="28"/>
        </w:rPr>
        <w:t xml:space="preserve"> – we have linked it through the ‘Big Ideas’ themes in </w:t>
      </w:r>
      <w:r w:rsidR="00D3781B">
        <w:rPr>
          <w:sz w:val="28"/>
        </w:rPr>
        <w:t>order</w:t>
      </w:r>
      <w:r w:rsidR="00CC4836">
        <w:rPr>
          <w:sz w:val="28"/>
        </w:rPr>
        <w:t xml:space="preserve"> for the transition to be a smooth as possible.</w:t>
      </w:r>
    </w:p>
    <w:p w:rsidR="005A14C4" w:rsidRDefault="005A14C4"/>
    <w:p w:rsidR="005A14C4" w:rsidRDefault="005A14C4"/>
    <w:tbl>
      <w:tblPr>
        <w:tblStyle w:val="TableGrid"/>
        <w:tblW w:w="15468" w:type="dxa"/>
        <w:tblInd w:w="0" w:type="dxa"/>
        <w:tblLook w:val="04A0" w:firstRow="1" w:lastRow="0" w:firstColumn="1" w:lastColumn="0" w:noHBand="0" w:noVBand="1"/>
      </w:tblPr>
      <w:tblGrid>
        <w:gridCol w:w="3867"/>
        <w:gridCol w:w="3867"/>
        <w:gridCol w:w="3867"/>
        <w:gridCol w:w="3867"/>
      </w:tblGrid>
      <w:tr w:rsidR="00CC4836" w:rsidRPr="00757467" w:rsidTr="00DB4FBE">
        <w:trPr>
          <w:trHeight w:val="350"/>
        </w:trPr>
        <w:tc>
          <w:tcPr>
            <w:tcW w:w="15468" w:type="dxa"/>
            <w:gridSpan w:val="4"/>
          </w:tcPr>
          <w:p w:rsidR="00CC4836" w:rsidRPr="00757467" w:rsidRDefault="00CC4836" w:rsidP="00CC4836">
            <w:pPr>
              <w:jc w:val="center"/>
              <w:rPr>
                <w:rFonts w:cstheme="minorHAnsi"/>
                <w:sz w:val="20"/>
                <w:szCs w:val="20"/>
              </w:rPr>
            </w:pPr>
            <w:bookmarkStart w:id="0" w:name="_GoBack"/>
            <w:bookmarkEnd w:id="0"/>
            <w:r>
              <w:rPr>
                <w:rFonts w:cstheme="minorHAnsi"/>
                <w:sz w:val="20"/>
                <w:szCs w:val="20"/>
              </w:rPr>
              <w:t>Art</w:t>
            </w:r>
          </w:p>
        </w:tc>
      </w:tr>
      <w:tr w:rsidR="00CC4836" w:rsidRPr="00757467" w:rsidTr="00F034E3">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551"/>
        </w:trPr>
        <w:tc>
          <w:tcPr>
            <w:tcW w:w="3867" w:type="dxa"/>
          </w:tcPr>
          <w:p w:rsidR="00CC4836" w:rsidRDefault="00CC4836" w:rsidP="00CC4836">
            <w:pPr>
              <w:jc w:val="center"/>
              <w:rPr>
                <w:rFonts w:cstheme="minorHAnsi"/>
                <w:sz w:val="24"/>
                <w:szCs w:val="24"/>
              </w:rPr>
            </w:pPr>
          </w:p>
          <w:p w:rsidR="00CC4836" w:rsidRDefault="00CC4836" w:rsidP="00CC4836">
            <w:pPr>
              <w:jc w:val="center"/>
              <w:rPr>
                <w:rFonts w:cstheme="minorHAnsi"/>
                <w:b/>
                <w:sz w:val="24"/>
                <w:szCs w:val="24"/>
              </w:rPr>
            </w:pPr>
            <w:r w:rsidRPr="00D94CAB">
              <w:rPr>
                <w:rFonts w:cstheme="minorHAnsi"/>
                <w:b/>
                <w:sz w:val="24"/>
                <w:szCs w:val="24"/>
              </w:rPr>
              <w:t>Year 1</w:t>
            </w:r>
          </w:p>
          <w:p w:rsidR="00CC4836" w:rsidRDefault="00CC4836" w:rsidP="00CC4836">
            <w:pPr>
              <w:jc w:val="center"/>
              <w:rPr>
                <w:rFonts w:cstheme="minorHAnsi"/>
                <w:b/>
                <w:sz w:val="24"/>
                <w:szCs w:val="24"/>
              </w:rPr>
            </w:pPr>
          </w:p>
          <w:p w:rsidR="00CC4836" w:rsidRPr="007D6386" w:rsidRDefault="00CC4836" w:rsidP="00CC4836">
            <w:pPr>
              <w:jc w:val="center"/>
              <w:rPr>
                <w:rFonts w:cstheme="minorHAnsi"/>
                <w:sz w:val="24"/>
                <w:szCs w:val="24"/>
              </w:rPr>
            </w:pPr>
            <w:r w:rsidRPr="007D6386">
              <w:rPr>
                <w:rFonts w:cstheme="minorHAnsi"/>
                <w:sz w:val="24"/>
                <w:szCs w:val="24"/>
              </w:rPr>
              <w:t>Which animal would you invite to tea?</w:t>
            </w:r>
          </w:p>
          <w:p w:rsidR="00CC4836" w:rsidRDefault="00CC4836" w:rsidP="00CC4836">
            <w:pPr>
              <w:rPr>
                <w:rFonts w:cstheme="minorHAnsi"/>
                <w:sz w:val="24"/>
                <w:szCs w:val="24"/>
              </w:rPr>
            </w:pPr>
          </w:p>
          <w:p w:rsidR="00CC4836" w:rsidRPr="00B67B4D" w:rsidRDefault="00CC4836" w:rsidP="00CC4836">
            <w:pPr>
              <w:jc w:val="center"/>
              <w:rPr>
                <w:rFonts w:cstheme="minorHAnsi"/>
                <w:b/>
                <w:sz w:val="24"/>
                <w:szCs w:val="24"/>
              </w:rPr>
            </w:pPr>
            <w:r w:rsidRPr="00B67B4D">
              <w:rPr>
                <w:rFonts w:cstheme="minorHAnsi"/>
                <w:b/>
                <w:color w:val="00B050"/>
                <w:sz w:val="24"/>
                <w:szCs w:val="24"/>
              </w:rPr>
              <w:t>Printing</w:t>
            </w:r>
          </w:p>
        </w:tc>
        <w:tc>
          <w:tcPr>
            <w:tcW w:w="3867" w:type="dxa"/>
          </w:tcPr>
          <w:p w:rsidR="00CC4836" w:rsidRPr="00B67B4D" w:rsidRDefault="00CC4836" w:rsidP="00CC4836">
            <w:pPr>
              <w:rPr>
                <w:color w:val="FF0000"/>
              </w:rPr>
            </w:pPr>
            <w:r w:rsidRPr="00B67B4D">
              <w:rPr>
                <w:b/>
                <w:color w:val="FF0000"/>
                <w:u w:val="single"/>
              </w:rPr>
              <w:t xml:space="preserve">Artist: </w:t>
            </w:r>
            <w:r w:rsidRPr="00B67B4D">
              <w:rPr>
                <w:color w:val="FF0000"/>
              </w:rPr>
              <w:t>William Morris</w:t>
            </w:r>
          </w:p>
          <w:p w:rsidR="00CC4836" w:rsidRPr="00B67B4D" w:rsidRDefault="00CC4836" w:rsidP="00CC4836">
            <w:pPr>
              <w:pStyle w:val="ListParagraph"/>
              <w:numPr>
                <w:ilvl w:val="0"/>
                <w:numId w:val="53"/>
              </w:numPr>
              <w:spacing w:after="0" w:line="240" w:lineRule="auto"/>
              <w:ind w:left="306" w:hanging="306"/>
              <w:rPr>
                <w:color w:val="FF0000"/>
              </w:rPr>
            </w:pPr>
            <w:r w:rsidRPr="00B67B4D">
              <w:rPr>
                <w:color w:val="FF0000"/>
              </w:rPr>
              <w:t>Make a clean print and print a repeated pattern</w:t>
            </w:r>
          </w:p>
          <w:p w:rsidR="00CC4836" w:rsidRPr="00B67B4D" w:rsidRDefault="00CC4836" w:rsidP="00CC4836">
            <w:pPr>
              <w:pStyle w:val="ListParagraph"/>
              <w:spacing w:after="0" w:line="240" w:lineRule="auto"/>
              <w:ind w:left="306"/>
              <w:rPr>
                <w:color w:val="FF0000"/>
              </w:rPr>
            </w:pPr>
          </w:p>
          <w:p w:rsidR="00CC4836" w:rsidRPr="00B67B4D" w:rsidRDefault="00CC4836" w:rsidP="00CC4836">
            <w:pPr>
              <w:pStyle w:val="ListParagraph"/>
              <w:numPr>
                <w:ilvl w:val="0"/>
                <w:numId w:val="53"/>
              </w:numPr>
              <w:ind w:left="306" w:hanging="284"/>
              <w:rPr>
                <w:color w:val="FF0000"/>
              </w:rPr>
            </w:pPr>
            <w:r w:rsidRPr="00B67B4D">
              <w:rPr>
                <w:color w:val="FF0000"/>
              </w:rPr>
              <w:t>Be able to choose materials to print own picture and explain reasons for their choices.</w:t>
            </w:r>
          </w:p>
          <w:p w:rsidR="00CC4836" w:rsidRPr="00F034E3" w:rsidRDefault="00CC4836" w:rsidP="00CC4836">
            <w:pPr>
              <w:rPr>
                <w:rFonts w:cstheme="minorHAnsi"/>
                <w:sz w:val="24"/>
                <w:szCs w:val="24"/>
              </w:rPr>
            </w:pPr>
          </w:p>
        </w:tc>
        <w:tc>
          <w:tcPr>
            <w:tcW w:w="3867" w:type="dxa"/>
          </w:tcPr>
          <w:p w:rsidR="00CC4836" w:rsidRPr="00F034E3" w:rsidRDefault="00CC4836" w:rsidP="00CC4836">
            <w:pPr>
              <w:rPr>
                <w:rFonts w:cstheme="minorHAnsi"/>
                <w:sz w:val="24"/>
                <w:szCs w:val="24"/>
              </w:rPr>
            </w:pPr>
            <w:r w:rsidRPr="00B67B4D">
              <w:rPr>
                <w:color w:val="00B050"/>
                <w:sz w:val="24"/>
                <w:szCs w:val="24"/>
              </w:rPr>
              <w:t>Year 1 children should have explored making a simple repeating pattern using polystyrene to make a print. They should have used a pencil to emboss their design into the polystyrene board.</w:t>
            </w:r>
          </w:p>
        </w:tc>
        <w:tc>
          <w:tcPr>
            <w:tcW w:w="3867" w:type="dxa"/>
          </w:tcPr>
          <w:p w:rsidR="00CC4836" w:rsidRPr="00DB4FBE" w:rsidRDefault="00CC4836" w:rsidP="00CC4836">
            <w:pPr>
              <w:jc w:val="center"/>
              <w:rPr>
                <w:rFonts w:cstheme="minorHAnsi"/>
                <w:b/>
                <w:szCs w:val="24"/>
              </w:rPr>
            </w:pPr>
            <w:r w:rsidRPr="00DB4FBE">
              <w:rPr>
                <w:rFonts w:cstheme="minorHAnsi"/>
                <w:b/>
                <w:szCs w:val="24"/>
              </w:rPr>
              <w:t>Autumn Term: Year 3</w:t>
            </w:r>
          </w:p>
          <w:p w:rsidR="00CC4836" w:rsidRDefault="00CC4836" w:rsidP="00CC4836">
            <w:pPr>
              <w:pStyle w:val="ListParagraph"/>
              <w:numPr>
                <w:ilvl w:val="0"/>
                <w:numId w:val="54"/>
              </w:numPr>
              <w:spacing w:after="0" w:line="240" w:lineRule="auto"/>
              <w:ind w:left="272" w:hanging="272"/>
              <w:rPr>
                <w:bCs/>
              </w:rPr>
            </w:pPr>
            <w:r w:rsidRPr="009113F7">
              <w:rPr>
                <w:bCs/>
              </w:rPr>
              <w:t xml:space="preserve">To explore cutting techniques using lino </w:t>
            </w:r>
          </w:p>
          <w:p w:rsidR="00CC4836" w:rsidRPr="009113F7" w:rsidRDefault="00CC4836" w:rsidP="00CC4836">
            <w:pPr>
              <w:pStyle w:val="ListParagraph"/>
              <w:numPr>
                <w:ilvl w:val="0"/>
                <w:numId w:val="54"/>
              </w:numPr>
              <w:spacing w:after="0" w:line="240" w:lineRule="auto"/>
              <w:ind w:left="272" w:hanging="272"/>
              <w:rPr>
                <w:bCs/>
              </w:rPr>
            </w:pPr>
            <w:r>
              <w:rPr>
                <w:bCs/>
              </w:rPr>
              <w:t xml:space="preserve">To explore layering colours using lino press block </w:t>
            </w:r>
          </w:p>
          <w:p w:rsidR="00CC4836" w:rsidRDefault="00CC4836" w:rsidP="00CC4836">
            <w:pPr>
              <w:pStyle w:val="ListParagraph"/>
              <w:numPr>
                <w:ilvl w:val="0"/>
                <w:numId w:val="54"/>
              </w:numPr>
              <w:spacing w:after="0" w:line="240" w:lineRule="auto"/>
              <w:ind w:left="272" w:hanging="272"/>
              <w:rPr>
                <w:bCs/>
              </w:rPr>
            </w:pPr>
            <w:r w:rsidRPr="009113F7">
              <w:rPr>
                <w:bCs/>
              </w:rPr>
              <w:t>To design a comple</w:t>
            </w:r>
            <w:r>
              <w:rPr>
                <w:bCs/>
              </w:rPr>
              <w:t>x pattern made up of 2 or more motifs</w:t>
            </w:r>
          </w:p>
          <w:p w:rsidR="00CC4836" w:rsidRPr="00B67B4D" w:rsidRDefault="00CC4836" w:rsidP="00CC4836">
            <w:pPr>
              <w:pStyle w:val="ListParagraph"/>
              <w:numPr>
                <w:ilvl w:val="0"/>
                <w:numId w:val="54"/>
              </w:numPr>
              <w:spacing w:after="0" w:line="240" w:lineRule="auto"/>
              <w:ind w:left="272" w:hanging="272"/>
              <w:rPr>
                <w:bCs/>
              </w:rPr>
            </w:pPr>
            <w:r>
              <w:rPr>
                <w:bCs/>
              </w:rPr>
              <w:t xml:space="preserve">To print a tiled version  </w:t>
            </w:r>
          </w:p>
        </w:tc>
      </w:tr>
      <w:tr w:rsidR="00CC4836" w:rsidRPr="00757467" w:rsidTr="00F034E3">
        <w:trPr>
          <w:trHeight w:val="551"/>
        </w:trPr>
        <w:tc>
          <w:tcPr>
            <w:tcW w:w="3867" w:type="dxa"/>
          </w:tcPr>
          <w:p w:rsidR="00CC4836" w:rsidRDefault="00CC4836" w:rsidP="00CC4836">
            <w:pPr>
              <w:jc w:val="center"/>
              <w:rPr>
                <w:rFonts w:cstheme="minorHAnsi"/>
                <w:b/>
                <w:sz w:val="24"/>
                <w:szCs w:val="24"/>
              </w:rPr>
            </w:pPr>
            <w:r w:rsidRPr="00AD7BE2">
              <w:rPr>
                <w:rFonts w:cstheme="minorHAnsi"/>
                <w:b/>
                <w:sz w:val="24"/>
                <w:szCs w:val="24"/>
              </w:rPr>
              <w:t>Year 2</w:t>
            </w:r>
          </w:p>
          <w:p w:rsidR="00CC4836" w:rsidRDefault="00CC4836" w:rsidP="00CC4836">
            <w:pPr>
              <w:jc w:val="center"/>
              <w:rPr>
                <w:rFonts w:cstheme="minorHAnsi"/>
                <w:b/>
                <w:sz w:val="24"/>
                <w:szCs w:val="24"/>
              </w:rPr>
            </w:pPr>
          </w:p>
          <w:p w:rsidR="00CC4836" w:rsidRPr="00AD7BE2" w:rsidRDefault="00CC4836" w:rsidP="00CC4836">
            <w:pPr>
              <w:jc w:val="center"/>
              <w:rPr>
                <w:rFonts w:cstheme="minorHAnsi"/>
                <w:sz w:val="24"/>
                <w:szCs w:val="24"/>
              </w:rPr>
            </w:pPr>
            <w:r w:rsidRPr="00AD7BE2">
              <w:rPr>
                <w:rFonts w:cstheme="minorHAnsi"/>
                <w:sz w:val="24"/>
                <w:szCs w:val="24"/>
              </w:rPr>
              <w:t>Can we grow our own Picnic?</w:t>
            </w:r>
          </w:p>
          <w:p w:rsidR="00CC4836" w:rsidRDefault="00CC4836" w:rsidP="00CC4836">
            <w:pPr>
              <w:jc w:val="center"/>
              <w:rPr>
                <w:rFonts w:cstheme="minorHAnsi"/>
                <w:b/>
                <w:sz w:val="24"/>
                <w:szCs w:val="24"/>
              </w:rPr>
            </w:pPr>
          </w:p>
          <w:p w:rsidR="00CC4836" w:rsidRDefault="00CC4836" w:rsidP="00CC4836">
            <w:pPr>
              <w:jc w:val="center"/>
              <w:rPr>
                <w:rFonts w:cstheme="minorHAnsi"/>
                <w:b/>
                <w:sz w:val="24"/>
                <w:szCs w:val="24"/>
              </w:rPr>
            </w:pPr>
          </w:p>
          <w:p w:rsidR="00CC4836" w:rsidRPr="00AD7BE2" w:rsidRDefault="00CC4836" w:rsidP="00CC4836">
            <w:pPr>
              <w:jc w:val="center"/>
              <w:rPr>
                <w:rFonts w:cstheme="minorHAnsi"/>
                <w:b/>
                <w:sz w:val="24"/>
                <w:szCs w:val="24"/>
              </w:rPr>
            </w:pPr>
            <w:r w:rsidRPr="00B67B4D">
              <w:rPr>
                <w:rFonts w:cstheme="minorHAnsi"/>
                <w:b/>
                <w:color w:val="00B050"/>
                <w:sz w:val="24"/>
                <w:szCs w:val="24"/>
              </w:rPr>
              <w:t>Drawing</w:t>
            </w:r>
          </w:p>
        </w:tc>
        <w:tc>
          <w:tcPr>
            <w:tcW w:w="3867" w:type="dxa"/>
          </w:tcPr>
          <w:p w:rsidR="00CC4836" w:rsidRPr="00B67B4D" w:rsidRDefault="00CC4836" w:rsidP="00CC4836">
            <w:pPr>
              <w:rPr>
                <w:b/>
                <w:bCs/>
                <w:color w:val="FF0000"/>
                <w:u w:val="single"/>
              </w:rPr>
            </w:pPr>
            <w:r w:rsidRPr="00B67B4D">
              <w:rPr>
                <w:b/>
                <w:bCs/>
                <w:color w:val="FF0000"/>
                <w:u w:val="single"/>
              </w:rPr>
              <w:t xml:space="preserve">Artist: </w:t>
            </w:r>
            <w:r w:rsidRPr="00B67B4D">
              <w:rPr>
                <w:color w:val="FF0000"/>
              </w:rPr>
              <w:t>Giuseppe Arcimboldo</w:t>
            </w:r>
          </w:p>
          <w:p w:rsidR="00CC4836" w:rsidRPr="00B67B4D" w:rsidRDefault="00CC4836" w:rsidP="00CC4836">
            <w:pPr>
              <w:pStyle w:val="ListParagraph"/>
              <w:numPr>
                <w:ilvl w:val="0"/>
                <w:numId w:val="55"/>
              </w:numPr>
              <w:spacing w:after="0" w:line="240" w:lineRule="auto"/>
              <w:ind w:left="318" w:hanging="284"/>
              <w:rPr>
                <w:bCs/>
                <w:color w:val="FF0000"/>
              </w:rPr>
            </w:pPr>
            <w:r w:rsidRPr="00B67B4D">
              <w:rPr>
                <w:bCs/>
                <w:color w:val="FF0000"/>
              </w:rPr>
              <w:t xml:space="preserve">To explore ways to use a pencil to create different effects  </w:t>
            </w:r>
          </w:p>
          <w:p w:rsidR="00CC4836" w:rsidRPr="00B67B4D" w:rsidRDefault="00CC4836" w:rsidP="00CC4836">
            <w:pPr>
              <w:pStyle w:val="ListParagraph"/>
              <w:spacing w:after="0" w:line="240" w:lineRule="auto"/>
              <w:ind w:left="318"/>
              <w:rPr>
                <w:bCs/>
                <w:color w:val="FF0000"/>
              </w:rPr>
            </w:pPr>
          </w:p>
          <w:p w:rsidR="00CC4836" w:rsidRPr="00B67B4D" w:rsidRDefault="00CC4836" w:rsidP="00CC4836">
            <w:pPr>
              <w:pStyle w:val="ListParagraph"/>
              <w:numPr>
                <w:ilvl w:val="0"/>
                <w:numId w:val="55"/>
              </w:numPr>
              <w:spacing w:after="0" w:line="240" w:lineRule="auto"/>
              <w:ind w:left="318" w:hanging="284"/>
              <w:rPr>
                <w:bCs/>
                <w:color w:val="FF0000"/>
              </w:rPr>
            </w:pPr>
            <w:r w:rsidRPr="00B67B4D">
              <w:rPr>
                <w:bCs/>
                <w:color w:val="FF0000"/>
              </w:rPr>
              <w:t>To explore how to add tone and depth using pencils</w:t>
            </w:r>
          </w:p>
          <w:p w:rsidR="00CC4836" w:rsidRPr="00B67B4D" w:rsidRDefault="00CC4836" w:rsidP="00CC4836">
            <w:pPr>
              <w:rPr>
                <w:rFonts w:cstheme="minorHAnsi"/>
                <w:color w:val="FF0000"/>
                <w:sz w:val="24"/>
                <w:szCs w:val="24"/>
              </w:rPr>
            </w:pPr>
          </w:p>
        </w:tc>
        <w:tc>
          <w:tcPr>
            <w:tcW w:w="3867" w:type="dxa"/>
          </w:tcPr>
          <w:p w:rsidR="00CC4836" w:rsidRPr="00B67B4D" w:rsidRDefault="00CC4836" w:rsidP="00CC4836">
            <w:pPr>
              <w:rPr>
                <w:rFonts w:cstheme="minorHAnsi"/>
                <w:color w:val="00B050"/>
                <w:sz w:val="24"/>
                <w:szCs w:val="24"/>
              </w:rPr>
            </w:pPr>
            <w:r w:rsidRPr="00B67B4D">
              <w:rPr>
                <w:color w:val="00B050"/>
                <w:sz w:val="24"/>
                <w:szCs w:val="24"/>
              </w:rPr>
              <w:t>Year 2 children Should have explored how to use a pencil to sketch. They should have looked at how to create short quick lines/ shapes, using light pressure on the pencil. They also should have looked at how to create tone when using pencil and coloured pencils. They should have looked how to blend colours when using pencils.</w:t>
            </w:r>
          </w:p>
        </w:tc>
        <w:tc>
          <w:tcPr>
            <w:tcW w:w="3867" w:type="dxa"/>
          </w:tcPr>
          <w:p w:rsidR="00CC4836" w:rsidRPr="00AD7BE2" w:rsidRDefault="00CC4836" w:rsidP="00CC4836">
            <w:pPr>
              <w:pStyle w:val="ListParagraph"/>
              <w:spacing w:after="0" w:line="240" w:lineRule="auto"/>
              <w:rPr>
                <w:b/>
                <w:bCs/>
              </w:rPr>
            </w:pPr>
            <w:r w:rsidRPr="00AD7BE2">
              <w:rPr>
                <w:b/>
                <w:bCs/>
              </w:rPr>
              <w:t>Spring Term: Year 3</w:t>
            </w:r>
          </w:p>
          <w:p w:rsidR="00CC4836" w:rsidRDefault="00CC4836" w:rsidP="00CC4836">
            <w:pPr>
              <w:pStyle w:val="ListParagraph"/>
              <w:numPr>
                <w:ilvl w:val="0"/>
                <w:numId w:val="54"/>
              </w:numPr>
              <w:spacing w:after="0" w:line="240" w:lineRule="auto"/>
              <w:ind w:left="272" w:hanging="272"/>
              <w:rPr>
                <w:b/>
                <w:bCs/>
                <w:u w:val="single"/>
              </w:rPr>
            </w:pPr>
            <w:r w:rsidRPr="00DB01D6">
              <w:rPr>
                <w:bCs/>
              </w:rPr>
              <w:t>To explore using pastels to add tone</w:t>
            </w:r>
          </w:p>
          <w:p w:rsidR="00CC4836" w:rsidRDefault="00CC4836" w:rsidP="00CC4836">
            <w:pPr>
              <w:pStyle w:val="ListParagraph"/>
              <w:numPr>
                <w:ilvl w:val="0"/>
                <w:numId w:val="54"/>
              </w:numPr>
              <w:spacing w:after="0" w:line="240" w:lineRule="auto"/>
              <w:ind w:left="272" w:hanging="272"/>
              <w:rPr>
                <w:bCs/>
              </w:rPr>
            </w:pPr>
            <w:r w:rsidRPr="00DB01D6">
              <w:rPr>
                <w:bCs/>
              </w:rPr>
              <w:t>To draw from a view point</w:t>
            </w:r>
          </w:p>
          <w:p w:rsidR="00CC4836" w:rsidRPr="00DB01D6" w:rsidRDefault="00CC4836" w:rsidP="00CC4836">
            <w:pPr>
              <w:pStyle w:val="ListParagraph"/>
              <w:numPr>
                <w:ilvl w:val="0"/>
                <w:numId w:val="54"/>
              </w:numPr>
              <w:spacing w:after="0" w:line="240" w:lineRule="auto"/>
              <w:ind w:left="272" w:hanging="272"/>
              <w:rPr>
                <w:bCs/>
              </w:rPr>
            </w:pPr>
            <w:r>
              <w:rPr>
                <w:bCs/>
              </w:rPr>
              <w:t xml:space="preserve">Explore taking a line for a walk </w:t>
            </w:r>
            <w:r w:rsidRPr="00DB01D6">
              <w:rPr>
                <w:bCs/>
              </w:rPr>
              <w:t xml:space="preserve"> </w:t>
            </w:r>
          </w:p>
          <w:p w:rsidR="00CC4836" w:rsidRDefault="00CC4836" w:rsidP="00CC4836">
            <w:pPr>
              <w:pStyle w:val="ListParagraph"/>
              <w:numPr>
                <w:ilvl w:val="0"/>
                <w:numId w:val="54"/>
              </w:numPr>
              <w:spacing w:after="0" w:line="240" w:lineRule="auto"/>
              <w:ind w:left="272" w:hanging="272"/>
              <w:rPr>
                <w:bCs/>
              </w:rPr>
            </w:pPr>
            <w:r w:rsidRPr="00DB01D6">
              <w:rPr>
                <w:bCs/>
              </w:rPr>
              <w:t xml:space="preserve">To combine images to make a </w:t>
            </w:r>
            <w:r>
              <w:rPr>
                <w:bCs/>
              </w:rPr>
              <w:t xml:space="preserve">new image </w:t>
            </w:r>
          </w:p>
          <w:p w:rsidR="00CC4836" w:rsidRPr="00DB01D6" w:rsidRDefault="00CC4836" w:rsidP="00CC4836">
            <w:pPr>
              <w:pStyle w:val="ListParagraph"/>
              <w:numPr>
                <w:ilvl w:val="0"/>
                <w:numId w:val="54"/>
              </w:numPr>
              <w:spacing w:after="0" w:line="240" w:lineRule="auto"/>
              <w:ind w:left="272" w:hanging="272"/>
              <w:rPr>
                <w:bCs/>
              </w:rPr>
            </w:pPr>
            <w:r>
              <w:rPr>
                <w:bCs/>
              </w:rPr>
              <w:t xml:space="preserve">To use a view finder to select a view </w:t>
            </w:r>
          </w:p>
          <w:p w:rsidR="00CC4836" w:rsidRPr="00F034E3" w:rsidRDefault="00CC4836" w:rsidP="00CC4836">
            <w:pPr>
              <w:rPr>
                <w:rFonts w:cstheme="minorHAnsi"/>
                <w:sz w:val="24"/>
                <w:szCs w:val="24"/>
              </w:rPr>
            </w:pPr>
          </w:p>
        </w:tc>
      </w:tr>
      <w:tr w:rsidR="00CC4836" w:rsidRPr="00757467" w:rsidTr="00F034E3">
        <w:trPr>
          <w:trHeight w:val="551"/>
        </w:trPr>
        <w:tc>
          <w:tcPr>
            <w:tcW w:w="3867" w:type="dxa"/>
          </w:tcPr>
          <w:p w:rsidR="00CC4836" w:rsidRPr="00D54B04" w:rsidRDefault="00CC4836" w:rsidP="00CC4836">
            <w:pPr>
              <w:jc w:val="center"/>
              <w:rPr>
                <w:rFonts w:cstheme="minorHAnsi"/>
                <w:b/>
                <w:sz w:val="24"/>
                <w:szCs w:val="24"/>
              </w:rPr>
            </w:pPr>
            <w:r w:rsidRPr="00D54B04">
              <w:rPr>
                <w:rFonts w:cstheme="minorHAnsi"/>
                <w:b/>
                <w:sz w:val="24"/>
                <w:szCs w:val="24"/>
              </w:rPr>
              <w:t>Year 3</w:t>
            </w:r>
          </w:p>
          <w:p w:rsidR="00CC4836" w:rsidRDefault="00CC4836" w:rsidP="00CC4836">
            <w:pPr>
              <w:jc w:val="center"/>
              <w:rPr>
                <w:rFonts w:cstheme="minorHAnsi"/>
                <w:sz w:val="24"/>
                <w:szCs w:val="24"/>
              </w:rPr>
            </w:pPr>
          </w:p>
          <w:p w:rsidR="00CC4836" w:rsidRDefault="00CC4836" w:rsidP="00CC4836">
            <w:pPr>
              <w:jc w:val="center"/>
              <w:rPr>
                <w:rFonts w:cstheme="minorHAnsi"/>
                <w:sz w:val="24"/>
                <w:szCs w:val="24"/>
              </w:rPr>
            </w:pPr>
            <w:r>
              <w:rPr>
                <w:rFonts w:cstheme="minorHAnsi"/>
                <w:sz w:val="24"/>
                <w:szCs w:val="24"/>
              </w:rPr>
              <w:t>How can we help to protect the planet?</w:t>
            </w:r>
          </w:p>
          <w:p w:rsidR="00CC4836" w:rsidRDefault="00CC4836" w:rsidP="00CC4836">
            <w:pPr>
              <w:jc w:val="center"/>
              <w:rPr>
                <w:rFonts w:cstheme="minorHAnsi"/>
                <w:sz w:val="24"/>
                <w:szCs w:val="24"/>
              </w:rPr>
            </w:pPr>
          </w:p>
          <w:p w:rsidR="00CC4836" w:rsidRPr="00B67B4D" w:rsidRDefault="00CC4836" w:rsidP="00CC4836">
            <w:pPr>
              <w:jc w:val="center"/>
              <w:rPr>
                <w:rFonts w:cstheme="minorHAnsi"/>
                <w:b/>
                <w:sz w:val="24"/>
                <w:szCs w:val="24"/>
              </w:rPr>
            </w:pPr>
            <w:r w:rsidRPr="00B67B4D">
              <w:rPr>
                <w:rFonts w:cstheme="minorHAnsi"/>
                <w:b/>
                <w:color w:val="00B050"/>
                <w:sz w:val="24"/>
                <w:szCs w:val="24"/>
              </w:rPr>
              <w:t>Painting</w:t>
            </w:r>
          </w:p>
        </w:tc>
        <w:tc>
          <w:tcPr>
            <w:tcW w:w="3867" w:type="dxa"/>
          </w:tcPr>
          <w:p w:rsidR="00CC4836" w:rsidRPr="00B67B4D" w:rsidRDefault="00CC4836" w:rsidP="00CC4836">
            <w:pPr>
              <w:rPr>
                <w:b/>
                <w:bCs/>
                <w:color w:val="FF0000"/>
                <w:u w:val="single"/>
              </w:rPr>
            </w:pPr>
            <w:r w:rsidRPr="00B67B4D">
              <w:rPr>
                <w:b/>
                <w:bCs/>
                <w:color w:val="FF0000"/>
                <w:u w:val="single"/>
              </w:rPr>
              <w:t xml:space="preserve">Artist: </w:t>
            </w:r>
            <w:r w:rsidRPr="00B67B4D">
              <w:rPr>
                <w:color w:val="FF0000"/>
              </w:rPr>
              <w:t>Van Gogh</w:t>
            </w:r>
          </w:p>
          <w:p w:rsidR="00CC4836" w:rsidRPr="00B67B4D" w:rsidRDefault="00CC4836" w:rsidP="00CC4836">
            <w:pPr>
              <w:pStyle w:val="ListParagraph"/>
              <w:numPr>
                <w:ilvl w:val="0"/>
                <w:numId w:val="54"/>
              </w:numPr>
              <w:spacing w:after="0" w:line="240" w:lineRule="auto"/>
              <w:ind w:left="318" w:hanging="318"/>
              <w:rPr>
                <w:b/>
                <w:bCs/>
                <w:color w:val="FF0000"/>
                <w:u w:val="single"/>
              </w:rPr>
            </w:pPr>
            <w:r w:rsidRPr="00B67B4D">
              <w:rPr>
                <w:bCs/>
                <w:color w:val="FF0000"/>
              </w:rPr>
              <w:t>To explore the effect on paint of adding</w:t>
            </w:r>
            <w:r w:rsidRPr="00B67B4D">
              <w:rPr>
                <w:b/>
                <w:bCs/>
                <w:color w:val="FF0000"/>
                <w:u w:val="single"/>
              </w:rPr>
              <w:t xml:space="preserve"> </w:t>
            </w:r>
            <w:r w:rsidRPr="00B67B4D">
              <w:rPr>
                <w:bCs/>
                <w:color w:val="FF0000"/>
              </w:rPr>
              <w:t xml:space="preserve">water, glue, sand and saw dust </w:t>
            </w:r>
          </w:p>
          <w:p w:rsidR="00CC4836" w:rsidRPr="00B67B4D" w:rsidRDefault="00CC4836" w:rsidP="00CC4836">
            <w:pPr>
              <w:pStyle w:val="ListParagraph"/>
              <w:numPr>
                <w:ilvl w:val="0"/>
                <w:numId w:val="54"/>
              </w:numPr>
              <w:spacing w:after="0" w:line="240" w:lineRule="auto"/>
              <w:ind w:left="318" w:hanging="318"/>
              <w:rPr>
                <w:bCs/>
                <w:color w:val="FF0000"/>
              </w:rPr>
            </w:pPr>
            <w:r w:rsidRPr="00B67B4D">
              <w:rPr>
                <w:bCs/>
                <w:color w:val="FF0000"/>
              </w:rPr>
              <w:t xml:space="preserve">To mix colours using knowledge of primary and secondary colours </w:t>
            </w:r>
          </w:p>
          <w:p w:rsidR="00CC4836" w:rsidRPr="00B67B4D" w:rsidRDefault="00CC4836" w:rsidP="00CC4836">
            <w:pPr>
              <w:pStyle w:val="ListParagraph"/>
              <w:numPr>
                <w:ilvl w:val="0"/>
                <w:numId w:val="54"/>
              </w:numPr>
              <w:spacing w:after="0" w:line="240" w:lineRule="auto"/>
              <w:ind w:left="318" w:hanging="318"/>
              <w:rPr>
                <w:bCs/>
                <w:color w:val="FF0000"/>
              </w:rPr>
            </w:pPr>
            <w:r w:rsidRPr="00B67B4D">
              <w:rPr>
                <w:bCs/>
                <w:color w:val="FF0000"/>
              </w:rPr>
              <w:t>To use different types of brushes for a specific effect</w:t>
            </w:r>
          </w:p>
          <w:p w:rsidR="00CC4836" w:rsidRPr="00B67B4D" w:rsidRDefault="00CC4836" w:rsidP="00CC4836">
            <w:pPr>
              <w:rPr>
                <w:rFonts w:cstheme="minorHAnsi"/>
                <w:color w:val="FF0000"/>
                <w:sz w:val="24"/>
                <w:szCs w:val="24"/>
              </w:rPr>
            </w:pPr>
          </w:p>
        </w:tc>
        <w:tc>
          <w:tcPr>
            <w:tcW w:w="3867" w:type="dxa"/>
          </w:tcPr>
          <w:p w:rsidR="00CC4836" w:rsidRPr="00B67B4D" w:rsidRDefault="00CC4836" w:rsidP="00CC4836">
            <w:pPr>
              <w:rPr>
                <w:rFonts w:cstheme="minorHAnsi"/>
                <w:color w:val="00B050"/>
                <w:sz w:val="24"/>
                <w:szCs w:val="24"/>
              </w:rPr>
            </w:pPr>
            <w:r w:rsidRPr="00B67B4D">
              <w:rPr>
                <w:color w:val="00B050"/>
                <w:sz w:val="24"/>
                <w:szCs w:val="24"/>
              </w:rPr>
              <w:t>Year 3 children should have recapped secondary colours then learnt about tertiary colours and how to make them. They should have explored different ways of applying paint with different brushes and tool to create different colours. They should have explored adding texture to paint by adding things like sawdust, sand, glue etc</w:t>
            </w:r>
          </w:p>
        </w:tc>
        <w:tc>
          <w:tcPr>
            <w:tcW w:w="3867" w:type="dxa"/>
          </w:tcPr>
          <w:p w:rsidR="00CC4836" w:rsidRPr="00DB4FBE" w:rsidRDefault="00CC4836" w:rsidP="00CC4836">
            <w:pPr>
              <w:jc w:val="center"/>
              <w:rPr>
                <w:rFonts w:cstheme="minorHAnsi"/>
                <w:b/>
                <w:szCs w:val="24"/>
              </w:rPr>
            </w:pPr>
            <w:r w:rsidRPr="00DB4FBE">
              <w:rPr>
                <w:rFonts w:cstheme="minorHAnsi"/>
                <w:b/>
                <w:szCs w:val="24"/>
              </w:rPr>
              <w:t>Autumn Term: Year 5</w:t>
            </w:r>
          </w:p>
          <w:p w:rsidR="00CC4836" w:rsidRPr="002B74A9" w:rsidRDefault="00CC4836" w:rsidP="00CC4836">
            <w:pPr>
              <w:pStyle w:val="ListParagraph"/>
              <w:numPr>
                <w:ilvl w:val="0"/>
                <w:numId w:val="55"/>
              </w:numPr>
              <w:spacing w:after="0" w:line="240" w:lineRule="auto"/>
              <w:ind w:left="272" w:hanging="272"/>
              <w:rPr>
                <w:bCs/>
              </w:rPr>
            </w:pPr>
            <w:r>
              <w:rPr>
                <w:bCs/>
              </w:rPr>
              <w:t>Explore different painting techniques to express mood or emotion</w:t>
            </w:r>
          </w:p>
          <w:p w:rsidR="00CC4836" w:rsidRDefault="00CC4836" w:rsidP="00CC4836">
            <w:pPr>
              <w:pStyle w:val="ListParagraph"/>
              <w:numPr>
                <w:ilvl w:val="0"/>
                <w:numId w:val="55"/>
              </w:numPr>
              <w:spacing w:after="0" w:line="240" w:lineRule="auto"/>
              <w:ind w:left="272" w:hanging="272"/>
              <w:rPr>
                <w:bCs/>
              </w:rPr>
            </w:pPr>
            <w:r>
              <w:rPr>
                <w:bCs/>
              </w:rPr>
              <w:t xml:space="preserve">Use a range of tools to apply paint to different surfaces </w:t>
            </w:r>
          </w:p>
          <w:p w:rsidR="00CC4836" w:rsidRPr="009D3918" w:rsidRDefault="00CC4836" w:rsidP="00CC4836">
            <w:pPr>
              <w:pStyle w:val="ListParagraph"/>
              <w:numPr>
                <w:ilvl w:val="0"/>
                <w:numId w:val="55"/>
              </w:numPr>
              <w:spacing w:after="0" w:line="240" w:lineRule="auto"/>
              <w:ind w:left="272" w:hanging="272"/>
              <w:rPr>
                <w:bCs/>
              </w:rPr>
            </w:pPr>
            <w:r>
              <w:rPr>
                <w:bCs/>
              </w:rPr>
              <w:t xml:space="preserve">Investigate the effect of light and colour, texture and tone on natural and manmade objects </w:t>
            </w:r>
          </w:p>
          <w:p w:rsidR="00CC4836" w:rsidRPr="00D54B04" w:rsidRDefault="00CC4836" w:rsidP="00CC4836">
            <w:pPr>
              <w:jc w:val="center"/>
              <w:rPr>
                <w:rFonts w:cstheme="minorHAnsi"/>
                <w:b/>
                <w:sz w:val="24"/>
                <w:szCs w:val="24"/>
              </w:rPr>
            </w:pPr>
          </w:p>
        </w:tc>
      </w:tr>
      <w:tr w:rsidR="00CC4836" w:rsidRPr="00757467" w:rsidTr="00F034E3">
        <w:trPr>
          <w:trHeight w:val="551"/>
        </w:trPr>
        <w:tc>
          <w:tcPr>
            <w:tcW w:w="3867" w:type="dxa"/>
          </w:tcPr>
          <w:p w:rsidR="00CC4836" w:rsidRPr="00D54B04" w:rsidRDefault="00CC4836" w:rsidP="00CC4836">
            <w:pPr>
              <w:jc w:val="center"/>
              <w:rPr>
                <w:rFonts w:cstheme="minorHAnsi"/>
                <w:b/>
                <w:sz w:val="24"/>
                <w:szCs w:val="24"/>
              </w:rPr>
            </w:pPr>
            <w:r w:rsidRPr="00D54B04">
              <w:rPr>
                <w:rFonts w:cstheme="minorHAnsi"/>
                <w:b/>
                <w:sz w:val="24"/>
                <w:szCs w:val="24"/>
              </w:rPr>
              <w:t>Year 4</w:t>
            </w:r>
          </w:p>
          <w:p w:rsidR="00CC4836" w:rsidRDefault="00CC4836" w:rsidP="00CC4836">
            <w:pPr>
              <w:jc w:val="center"/>
              <w:rPr>
                <w:rFonts w:cstheme="minorHAnsi"/>
                <w:sz w:val="24"/>
                <w:szCs w:val="24"/>
              </w:rPr>
            </w:pPr>
          </w:p>
          <w:p w:rsidR="00CC4836" w:rsidRDefault="00CC4836" w:rsidP="00CC4836">
            <w:pPr>
              <w:jc w:val="center"/>
              <w:rPr>
                <w:rFonts w:cstheme="minorHAnsi"/>
                <w:sz w:val="24"/>
                <w:szCs w:val="24"/>
              </w:rPr>
            </w:pPr>
            <w:r>
              <w:rPr>
                <w:rFonts w:cstheme="minorHAnsi"/>
                <w:sz w:val="24"/>
                <w:szCs w:val="24"/>
              </w:rPr>
              <w:t>Why don’t all beaches have sand?</w:t>
            </w:r>
          </w:p>
          <w:p w:rsidR="00CC4836" w:rsidRDefault="00CC4836" w:rsidP="00CC4836">
            <w:pPr>
              <w:jc w:val="center"/>
              <w:rPr>
                <w:rFonts w:cstheme="minorHAnsi"/>
                <w:sz w:val="24"/>
                <w:szCs w:val="24"/>
              </w:rPr>
            </w:pPr>
          </w:p>
          <w:p w:rsidR="00CC4836" w:rsidRPr="00B67B4D" w:rsidRDefault="00CC4836" w:rsidP="00CC4836">
            <w:pPr>
              <w:jc w:val="center"/>
              <w:rPr>
                <w:rFonts w:cstheme="minorHAnsi"/>
                <w:b/>
                <w:sz w:val="24"/>
                <w:szCs w:val="24"/>
              </w:rPr>
            </w:pPr>
            <w:r w:rsidRPr="00B67B4D">
              <w:rPr>
                <w:rFonts w:cstheme="minorHAnsi"/>
                <w:b/>
                <w:color w:val="00B050"/>
                <w:sz w:val="24"/>
                <w:szCs w:val="24"/>
              </w:rPr>
              <w:t>Drawing</w:t>
            </w:r>
          </w:p>
        </w:tc>
        <w:tc>
          <w:tcPr>
            <w:tcW w:w="3867" w:type="dxa"/>
          </w:tcPr>
          <w:p w:rsidR="00CC4836" w:rsidRPr="00B67B4D" w:rsidRDefault="00CC4836" w:rsidP="00CC4836">
            <w:pPr>
              <w:rPr>
                <w:bCs/>
                <w:color w:val="FF0000"/>
              </w:rPr>
            </w:pPr>
            <w:r w:rsidRPr="00B67B4D">
              <w:rPr>
                <w:b/>
                <w:bCs/>
                <w:color w:val="FF0000"/>
                <w:u w:val="single"/>
              </w:rPr>
              <w:lastRenderedPageBreak/>
              <w:t xml:space="preserve">Artist: </w:t>
            </w:r>
            <w:r w:rsidRPr="00B67B4D">
              <w:rPr>
                <w:color w:val="FF0000"/>
              </w:rPr>
              <w:t>Turner</w:t>
            </w:r>
          </w:p>
          <w:p w:rsidR="00CC4836" w:rsidRPr="00B67B4D" w:rsidRDefault="00CC4836" w:rsidP="00CC4836">
            <w:pPr>
              <w:pStyle w:val="ListParagraph"/>
              <w:numPr>
                <w:ilvl w:val="0"/>
                <w:numId w:val="55"/>
              </w:numPr>
              <w:spacing w:after="0" w:line="240" w:lineRule="auto"/>
              <w:ind w:left="318" w:hanging="284"/>
              <w:rPr>
                <w:bCs/>
                <w:color w:val="FF0000"/>
              </w:rPr>
            </w:pPr>
            <w:r w:rsidRPr="00B67B4D">
              <w:rPr>
                <w:bCs/>
                <w:color w:val="FF0000"/>
              </w:rPr>
              <w:t>To draw in scale applying rules of perspective</w:t>
            </w:r>
          </w:p>
          <w:p w:rsidR="00CC4836" w:rsidRPr="00B67B4D" w:rsidRDefault="00CC4836" w:rsidP="00CC4836">
            <w:pPr>
              <w:pStyle w:val="ListParagraph"/>
              <w:numPr>
                <w:ilvl w:val="0"/>
                <w:numId w:val="55"/>
              </w:numPr>
              <w:spacing w:after="0" w:line="240" w:lineRule="auto"/>
              <w:ind w:left="318" w:hanging="284"/>
              <w:rPr>
                <w:bCs/>
                <w:color w:val="FF0000"/>
              </w:rPr>
            </w:pPr>
            <w:r w:rsidRPr="00B67B4D">
              <w:rPr>
                <w:bCs/>
                <w:color w:val="FF0000"/>
              </w:rPr>
              <w:lastRenderedPageBreak/>
              <w:t xml:space="preserve">To draw using coloured media with increasing accuracy </w:t>
            </w:r>
          </w:p>
          <w:p w:rsidR="00CC4836" w:rsidRPr="00B67B4D" w:rsidRDefault="00CC4836" w:rsidP="00CC4836">
            <w:pPr>
              <w:pStyle w:val="ListParagraph"/>
              <w:numPr>
                <w:ilvl w:val="0"/>
                <w:numId w:val="55"/>
              </w:numPr>
              <w:spacing w:after="0" w:line="240" w:lineRule="auto"/>
              <w:ind w:left="318" w:hanging="284"/>
              <w:rPr>
                <w:bCs/>
                <w:color w:val="FF0000"/>
              </w:rPr>
            </w:pPr>
            <w:r w:rsidRPr="00B67B4D">
              <w:rPr>
                <w:bCs/>
                <w:color w:val="FF0000"/>
              </w:rPr>
              <w:t xml:space="preserve">To make quick studies from first hand observation </w:t>
            </w:r>
          </w:p>
          <w:p w:rsidR="00CC4836" w:rsidRPr="00B67B4D" w:rsidRDefault="00CC4836" w:rsidP="00CC4836">
            <w:pPr>
              <w:ind w:left="360"/>
              <w:rPr>
                <w:bCs/>
                <w:color w:val="FF0000"/>
              </w:rPr>
            </w:pPr>
          </w:p>
          <w:p w:rsidR="00CC4836" w:rsidRPr="00B67B4D" w:rsidRDefault="00CC4836" w:rsidP="00CC4836">
            <w:pPr>
              <w:rPr>
                <w:rFonts w:eastAsia="Times New Roman" w:cstheme="minorHAnsi"/>
                <w:color w:val="FF0000"/>
                <w:sz w:val="24"/>
                <w:szCs w:val="24"/>
              </w:rPr>
            </w:pPr>
          </w:p>
        </w:tc>
        <w:tc>
          <w:tcPr>
            <w:tcW w:w="3867" w:type="dxa"/>
          </w:tcPr>
          <w:p w:rsidR="00CC4836" w:rsidRPr="00B67B4D" w:rsidRDefault="00CC4836" w:rsidP="00CC4836">
            <w:pPr>
              <w:rPr>
                <w:rFonts w:cstheme="minorHAnsi"/>
                <w:color w:val="00B050"/>
                <w:sz w:val="24"/>
                <w:szCs w:val="24"/>
              </w:rPr>
            </w:pPr>
            <w:r w:rsidRPr="00B67B4D">
              <w:rPr>
                <w:color w:val="00B050"/>
                <w:sz w:val="24"/>
                <w:szCs w:val="24"/>
              </w:rPr>
              <w:lastRenderedPageBreak/>
              <w:t xml:space="preserve">Year 4 children should have learnt about drawing things in scale. They should have built on previous </w:t>
            </w:r>
            <w:r w:rsidRPr="00B67B4D">
              <w:rPr>
                <w:color w:val="00B050"/>
                <w:sz w:val="24"/>
                <w:szCs w:val="24"/>
              </w:rPr>
              <w:lastRenderedPageBreak/>
              <w:t>learning about adding tone and depth and using first hand observations to increase the accuracy of their drawing. They should have looked at using light and dark within their piece.</w:t>
            </w:r>
          </w:p>
        </w:tc>
        <w:tc>
          <w:tcPr>
            <w:tcW w:w="3867" w:type="dxa"/>
          </w:tcPr>
          <w:p w:rsidR="00CC4836" w:rsidRPr="00DB4FBE" w:rsidRDefault="00CC4836" w:rsidP="00CC4836">
            <w:pPr>
              <w:jc w:val="center"/>
              <w:rPr>
                <w:rFonts w:cstheme="minorHAnsi"/>
                <w:b/>
                <w:szCs w:val="24"/>
              </w:rPr>
            </w:pPr>
            <w:r w:rsidRPr="00DB4FBE">
              <w:rPr>
                <w:rFonts w:cstheme="minorHAnsi"/>
                <w:b/>
                <w:szCs w:val="24"/>
              </w:rPr>
              <w:lastRenderedPageBreak/>
              <w:t>Autumn Term: Year 6</w:t>
            </w:r>
          </w:p>
          <w:p w:rsidR="00CC4836" w:rsidRPr="00467191" w:rsidRDefault="00CC4836" w:rsidP="00CC4836">
            <w:pPr>
              <w:pStyle w:val="ListParagraph"/>
              <w:numPr>
                <w:ilvl w:val="0"/>
                <w:numId w:val="55"/>
              </w:numPr>
              <w:spacing w:after="0" w:line="240" w:lineRule="auto"/>
              <w:ind w:left="272" w:hanging="272"/>
              <w:rPr>
                <w:bCs/>
              </w:rPr>
            </w:pPr>
            <w:r>
              <w:rPr>
                <w:bCs/>
              </w:rPr>
              <w:t xml:space="preserve">To explore how blending can add tone, shadow and depth to a picture </w:t>
            </w:r>
          </w:p>
          <w:p w:rsidR="00CC4836" w:rsidRPr="00467191" w:rsidRDefault="00CC4836" w:rsidP="00CC4836">
            <w:pPr>
              <w:pStyle w:val="ListParagraph"/>
              <w:numPr>
                <w:ilvl w:val="0"/>
                <w:numId w:val="55"/>
              </w:numPr>
              <w:spacing w:after="0" w:line="240" w:lineRule="auto"/>
              <w:ind w:left="272" w:hanging="272"/>
              <w:rPr>
                <w:bCs/>
              </w:rPr>
            </w:pPr>
            <w:r>
              <w:rPr>
                <w:bCs/>
              </w:rPr>
              <w:lastRenderedPageBreak/>
              <w:t xml:space="preserve">To select appropriate media to achieve a specific effect </w:t>
            </w:r>
          </w:p>
          <w:p w:rsidR="00CC4836" w:rsidRDefault="00CC4836" w:rsidP="00CC4836">
            <w:pPr>
              <w:jc w:val="center"/>
              <w:rPr>
                <w:rFonts w:cstheme="minorHAnsi"/>
                <w:b/>
                <w:sz w:val="24"/>
                <w:szCs w:val="24"/>
              </w:rPr>
            </w:pPr>
          </w:p>
          <w:p w:rsidR="00CC4836" w:rsidRPr="00D54B04" w:rsidRDefault="00CC4836" w:rsidP="00CC4836">
            <w:pPr>
              <w:jc w:val="center"/>
              <w:rPr>
                <w:rFonts w:cstheme="minorHAnsi"/>
                <w:b/>
                <w:sz w:val="24"/>
                <w:szCs w:val="24"/>
              </w:rPr>
            </w:pPr>
          </w:p>
        </w:tc>
      </w:tr>
    </w:tbl>
    <w:p w:rsidR="00DB1A04" w:rsidRPr="00980B42" w:rsidRDefault="00DB1A04" w:rsidP="00C27B22">
      <w:pPr>
        <w:rPr>
          <w:rFonts w:cstheme="minorHAnsi"/>
        </w:rPr>
      </w:pPr>
    </w:p>
    <w:sectPr w:rsidR="00DB1A04" w:rsidRPr="00980B42" w:rsidSect="009A0EDC">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D30"/>
    <w:multiLevelType w:val="hybridMultilevel"/>
    <w:tmpl w:val="BC6297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5229"/>
    <w:multiLevelType w:val="hybridMultilevel"/>
    <w:tmpl w:val="5098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36C69"/>
    <w:multiLevelType w:val="hybridMultilevel"/>
    <w:tmpl w:val="9CD8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473B6"/>
    <w:multiLevelType w:val="hybridMultilevel"/>
    <w:tmpl w:val="CD3E669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88B6FE6"/>
    <w:multiLevelType w:val="hybridMultilevel"/>
    <w:tmpl w:val="40CA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333A5"/>
    <w:multiLevelType w:val="hybridMultilevel"/>
    <w:tmpl w:val="4FB4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37596"/>
    <w:multiLevelType w:val="hybridMultilevel"/>
    <w:tmpl w:val="0AF80F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17D88"/>
    <w:multiLevelType w:val="hybridMultilevel"/>
    <w:tmpl w:val="44C830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174BE"/>
    <w:multiLevelType w:val="hybridMultilevel"/>
    <w:tmpl w:val="5CD6F75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3E48A0"/>
    <w:multiLevelType w:val="hybridMultilevel"/>
    <w:tmpl w:val="DA54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14437B"/>
    <w:multiLevelType w:val="hybridMultilevel"/>
    <w:tmpl w:val="FBE2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602954"/>
    <w:multiLevelType w:val="hybridMultilevel"/>
    <w:tmpl w:val="81AA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7E07A4"/>
    <w:multiLevelType w:val="hybridMultilevel"/>
    <w:tmpl w:val="E6E819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87CD9"/>
    <w:multiLevelType w:val="hybridMultilevel"/>
    <w:tmpl w:val="A5CC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45934"/>
    <w:multiLevelType w:val="hybridMultilevel"/>
    <w:tmpl w:val="D9AE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67F5A"/>
    <w:multiLevelType w:val="hybridMultilevel"/>
    <w:tmpl w:val="2ACAF48A"/>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D8E0418"/>
    <w:multiLevelType w:val="hybridMultilevel"/>
    <w:tmpl w:val="69D4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031F6"/>
    <w:multiLevelType w:val="hybridMultilevel"/>
    <w:tmpl w:val="DA64F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DF58B5"/>
    <w:multiLevelType w:val="hybridMultilevel"/>
    <w:tmpl w:val="E46C87E0"/>
    <w:lvl w:ilvl="0" w:tplc="08090001">
      <w:start w:val="1"/>
      <w:numFmt w:val="bullet"/>
      <w:lvlText w:val=""/>
      <w:lvlJc w:val="left"/>
      <w:pPr>
        <w:ind w:left="1240" w:hanging="360"/>
      </w:pPr>
      <w:rPr>
        <w:rFonts w:ascii="Symbol" w:hAnsi="Symbol" w:hint="default"/>
      </w:rPr>
    </w:lvl>
    <w:lvl w:ilvl="1" w:tplc="08090003">
      <w:start w:val="1"/>
      <w:numFmt w:val="bullet"/>
      <w:lvlText w:val="o"/>
      <w:lvlJc w:val="left"/>
      <w:pPr>
        <w:ind w:left="1960" w:hanging="360"/>
      </w:pPr>
      <w:rPr>
        <w:rFonts w:ascii="Courier New" w:hAnsi="Courier New" w:cs="Courier New" w:hint="default"/>
      </w:rPr>
    </w:lvl>
    <w:lvl w:ilvl="2" w:tplc="08090005">
      <w:start w:val="1"/>
      <w:numFmt w:val="bullet"/>
      <w:lvlText w:val=""/>
      <w:lvlJc w:val="left"/>
      <w:pPr>
        <w:ind w:left="2680" w:hanging="360"/>
      </w:pPr>
      <w:rPr>
        <w:rFonts w:ascii="Wingdings" w:hAnsi="Wingdings" w:hint="default"/>
      </w:rPr>
    </w:lvl>
    <w:lvl w:ilvl="3" w:tplc="08090001">
      <w:start w:val="1"/>
      <w:numFmt w:val="bullet"/>
      <w:lvlText w:val=""/>
      <w:lvlJc w:val="left"/>
      <w:pPr>
        <w:ind w:left="3400" w:hanging="360"/>
      </w:pPr>
      <w:rPr>
        <w:rFonts w:ascii="Symbol" w:hAnsi="Symbol" w:hint="default"/>
      </w:rPr>
    </w:lvl>
    <w:lvl w:ilvl="4" w:tplc="08090003">
      <w:start w:val="1"/>
      <w:numFmt w:val="bullet"/>
      <w:lvlText w:val="o"/>
      <w:lvlJc w:val="left"/>
      <w:pPr>
        <w:ind w:left="4120" w:hanging="360"/>
      </w:pPr>
      <w:rPr>
        <w:rFonts w:ascii="Courier New" w:hAnsi="Courier New" w:cs="Courier New" w:hint="default"/>
      </w:rPr>
    </w:lvl>
    <w:lvl w:ilvl="5" w:tplc="08090005">
      <w:start w:val="1"/>
      <w:numFmt w:val="bullet"/>
      <w:lvlText w:val=""/>
      <w:lvlJc w:val="left"/>
      <w:pPr>
        <w:ind w:left="4840" w:hanging="360"/>
      </w:pPr>
      <w:rPr>
        <w:rFonts w:ascii="Wingdings" w:hAnsi="Wingdings" w:hint="default"/>
      </w:rPr>
    </w:lvl>
    <w:lvl w:ilvl="6" w:tplc="08090001">
      <w:start w:val="1"/>
      <w:numFmt w:val="bullet"/>
      <w:lvlText w:val=""/>
      <w:lvlJc w:val="left"/>
      <w:pPr>
        <w:ind w:left="5560" w:hanging="360"/>
      </w:pPr>
      <w:rPr>
        <w:rFonts w:ascii="Symbol" w:hAnsi="Symbol" w:hint="default"/>
      </w:rPr>
    </w:lvl>
    <w:lvl w:ilvl="7" w:tplc="08090003">
      <w:start w:val="1"/>
      <w:numFmt w:val="bullet"/>
      <w:lvlText w:val="o"/>
      <w:lvlJc w:val="left"/>
      <w:pPr>
        <w:ind w:left="6280" w:hanging="360"/>
      </w:pPr>
      <w:rPr>
        <w:rFonts w:ascii="Courier New" w:hAnsi="Courier New" w:cs="Courier New" w:hint="default"/>
      </w:rPr>
    </w:lvl>
    <w:lvl w:ilvl="8" w:tplc="08090005">
      <w:start w:val="1"/>
      <w:numFmt w:val="bullet"/>
      <w:lvlText w:val=""/>
      <w:lvlJc w:val="left"/>
      <w:pPr>
        <w:ind w:left="7000" w:hanging="360"/>
      </w:pPr>
      <w:rPr>
        <w:rFonts w:ascii="Wingdings" w:hAnsi="Wingdings" w:hint="default"/>
      </w:rPr>
    </w:lvl>
  </w:abstractNum>
  <w:abstractNum w:abstractNumId="20" w15:restartNumberingAfterBreak="0">
    <w:nsid w:val="21197CE6"/>
    <w:multiLevelType w:val="hybridMultilevel"/>
    <w:tmpl w:val="D3F84E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782402"/>
    <w:multiLevelType w:val="hybridMultilevel"/>
    <w:tmpl w:val="1C1A9BA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2B93A30"/>
    <w:multiLevelType w:val="hybridMultilevel"/>
    <w:tmpl w:val="EF96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7026D0"/>
    <w:multiLevelType w:val="hybridMultilevel"/>
    <w:tmpl w:val="50AE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7624C8"/>
    <w:multiLevelType w:val="hybridMultilevel"/>
    <w:tmpl w:val="6F22CA02"/>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291B3DAD"/>
    <w:multiLevelType w:val="hybridMultilevel"/>
    <w:tmpl w:val="A446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167A2"/>
    <w:multiLevelType w:val="hybridMultilevel"/>
    <w:tmpl w:val="B85AC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68797E"/>
    <w:multiLevelType w:val="hybridMultilevel"/>
    <w:tmpl w:val="69427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68524F"/>
    <w:multiLevelType w:val="hybridMultilevel"/>
    <w:tmpl w:val="9132A07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44F6762"/>
    <w:multiLevelType w:val="hybridMultilevel"/>
    <w:tmpl w:val="E756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985961"/>
    <w:multiLevelType w:val="hybridMultilevel"/>
    <w:tmpl w:val="6250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F0E05"/>
    <w:multiLevelType w:val="hybridMultilevel"/>
    <w:tmpl w:val="01A6BB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84B4568"/>
    <w:multiLevelType w:val="hybridMultilevel"/>
    <w:tmpl w:val="E75A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B91"/>
    <w:multiLevelType w:val="hybridMultilevel"/>
    <w:tmpl w:val="E870CD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EF169F"/>
    <w:multiLevelType w:val="hybridMultilevel"/>
    <w:tmpl w:val="CB14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796241"/>
    <w:multiLevelType w:val="hybridMultilevel"/>
    <w:tmpl w:val="40A67F9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07B7AA3"/>
    <w:multiLevelType w:val="hybridMultilevel"/>
    <w:tmpl w:val="2F6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684387"/>
    <w:multiLevelType w:val="hybridMultilevel"/>
    <w:tmpl w:val="8942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A0256A"/>
    <w:multiLevelType w:val="hybridMultilevel"/>
    <w:tmpl w:val="FDE4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217541"/>
    <w:multiLevelType w:val="hybridMultilevel"/>
    <w:tmpl w:val="365A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FD66BB"/>
    <w:multiLevelType w:val="hybridMultilevel"/>
    <w:tmpl w:val="D56AF19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51A4523"/>
    <w:multiLevelType w:val="hybridMultilevel"/>
    <w:tmpl w:val="082E32F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56C7799"/>
    <w:multiLevelType w:val="hybridMultilevel"/>
    <w:tmpl w:val="6C323D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DD711C"/>
    <w:multiLevelType w:val="hybridMultilevel"/>
    <w:tmpl w:val="9FB2DC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E04EA3"/>
    <w:multiLevelType w:val="hybridMultilevel"/>
    <w:tmpl w:val="33F6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315D74"/>
    <w:multiLevelType w:val="hybridMultilevel"/>
    <w:tmpl w:val="D9E4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5051E"/>
    <w:multiLevelType w:val="hybridMultilevel"/>
    <w:tmpl w:val="E1B0DD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4D7966AA"/>
    <w:multiLevelType w:val="hybridMultilevel"/>
    <w:tmpl w:val="4DA07AD4"/>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16B3828"/>
    <w:multiLevelType w:val="hybridMultilevel"/>
    <w:tmpl w:val="38A6980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522F17BE"/>
    <w:multiLevelType w:val="hybridMultilevel"/>
    <w:tmpl w:val="E70092D8"/>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0"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B00848"/>
    <w:multiLevelType w:val="hybridMultilevel"/>
    <w:tmpl w:val="7160D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52" w15:restartNumberingAfterBreak="0">
    <w:nsid w:val="64222C79"/>
    <w:multiLevelType w:val="hybridMultilevel"/>
    <w:tmpl w:val="665073D0"/>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3" w15:restartNumberingAfterBreak="0">
    <w:nsid w:val="67B37A2D"/>
    <w:multiLevelType w:val="hybridMultilevel"/>
    <w:tmpl w:val="E870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CA033A"/>
    <w:multiLevelType w:val="hybridMultilevel"/>
    <w:tmpl w:val="197046EC"/>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711914E6"/>
    <w:multiLevelType w:val="hybridMultilevel"/>
    <w:tmpl w:val="EB62B4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172600E"/>
    <w:multiLevelType w:val="hybridMultilevel"/>
    <w:tmpl w:val="F9CA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9A45BF"/>
    <w:multiLevelType w:val="hybridMultilevel"/>
    <w:tmpl w:val="DB22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024636"/>
    <w:multiLevelType w:val="hybridMultilevel"/>
    <w:tmpl w:val="845C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D263D9"/>
    <w:multiLevelType w:val="hybridMultilevel"/>
    <w:tmpl w:val="98ACAE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6C7BFF"/>
    <w:multiLevelType w:val="hybridMultilevel"/>
    <w:tmpl w:val="8A60EE40"/>
    <w:lvl w:ilvl="0" w:tplc="B9188102">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C081D36"/>
    <w:multiLevelType w:val="hybridMultilevel"/>
    <w:tmpl w:val="919C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470243"/>
    <w:multiLevelType w:val="hybridMultilevel"/>
    <w:tmpl w:val="0A50F9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49"/>
  </w:num>
  <w:num w:numId="3">
    <w:abstractNumId w:val="0"/>
  </w:num>
  <w:num w:numId="4">
    <w:abstractNumId w:val="42"/>
  </w:num>
  <w:num w:numId="5">
    <w:abstractNumId w:val="17"/>
  </w:num>
  <w:num w:numId="6">
    <w:abstractNumId w:val="44"/>
  </w:num>
  <w:num w:numId="7">
    <w:abstractNumId w:val="16"/>
  </w:num>
  <w:num w:numId="8">
    <w:abstractNumId w:val="54"/>
  </w:num>
  <w:num w:numId="9">
    <w:abstractNumId w:val="47"/>
  </w:num>
  <w:num w:numId="10">
    <w:abstractNumId w:val="24"/>
  </w:num>
  <w:num w:numId="11">
    <w:abstractNumId w:val="9"/>
  </w:num>
  <w:num w:numId="12">
    <w:abstractNumId w:val="3"/>
  </w:num>
  <w:num w:numId="13">
    <w:abstractNumId w:val="31"/>
  </w:num>
  <w:num w:numId="14">
    <w:abstractNumId w:val="41"/>
  </w:num>
  <w:num w:numId="15">
    <w:abstractNumId w:val="21"/>
  </w:num>
  <w:num w:numId="16">
    <w:abstractNumId w:val="30"/>
  </w:num>
  <w:num w:numId="17">
    <w:abstractNumId w:val="51"/>
  </w:num>
  <w:num w:numId="18">
    <w:abstractNumId w:val="57"/>
  </w:num>
  <w:num w:numId="19">
    <w:abstractNumId w:val="22"/>
  </w:num>
  <w:num w:numId="20">
    <w:abstractNumId w:val="61"/>
  </w:num>
  <w:num w:numId="21">
    <w:abstractNumId w:val="56"/>
  </w:num>
  <w:num w:numId="22">
    <w:abstractNumId w:val="55"/>
  </w:num>
  <w:num w:numId="23">
    <w:abstractNumId w:val="35"/>
  </w:num>
  <w:num w:numId="24">
    <w:abstractNumId w:val="46"/>
  </w:num>
  <w:num w:numId="25">
    <w:abstractNumId w:val="48"/>
  </w:num>
  <w:num w:numId="26">
    <w:abstractNumId w:val="40"/>
  </w:num>
  <w:num w:numId="27">
    <w:abstractNumId w:val="28"/>
  </w:num>
  <w:num w:numId="28">
    <w:abstractNumId w:val="8"/>
  </w:num>
  <w:num w:numId="29">
    <w:abstractNumId w:val="59"/>
  </w:num>
  <w:num w:numId="30">
    <w:abstractNumId w:val="62"/>
  </w:num>
  <w:num w:numId="31">
    <w:abstractNumId w:val="18"/>
  </w:num>
  <w:num w:numId="32">
    <w:abstractNumId w:val="11"/>
  </w:num>
  <w:num w:numId="33">
    <w:abstractNumId w:val="34"/>
  </w:num>
  <w:num w:numId="34">
    <w:abstractNumId w:val="5"/>
  </w:num>
  <w:num w:numId="35">
    <w:abstractNumId w:val="2"/>
  </w:num>
  <w:num w:numId="36">
    <w:abstractNumId w:val="1"/>
  </w:num>
  <w:num w:numId="37">
    <w:abstractNumId w:val="39"/>
  </w:num>
  <w:num w:numId="38">
    <w:abstractNumId w:val="32"/>
  </w:num>
  <w:num w:numId="39">
    <w:abstractNumId w:val="25"/>
  </w:num>
  <w:num w:numId="40">
    <w:abstractNumId w:val="10"/>
  </w:num>
  <w:num w:numId="41">
    <w:abstractNumId w:val="58"/>
  </w:num>
  <w:num w:numId="42">
    <w:abstractNumId w:val="12"/>
  </w:num>
  <w:num w:numId="43">
    <w:abstractNumId w:val="45"/>
  </w:num>
  <w:num w:numId="44">
    <w:abstractNumId w:val="38"/>
  </w:num>
  <w:num w:numId="45">
    <w:abstractNumId w:val="36"/>
  </w:num>
  <w:num w:numId="46">
    <w:abstractNumId w:val="4"/>
  </w:num>
  <w:num w:numId="47">
    <w:abstractNumId w:val="23"/>
  </w:num>
  <w:num w:numId="48">
    <w:abstractNumId w:val="29"/>
  </w:num>
  <w:num w:numId="49">
    <w:abstractNumId w:val="37"/>
  </w:num>
  <w:num w:numId="50">
    <w:abstractNumId w:val="14"/>
  </w:num>
  <w:num w:numId="51">
    <w:abstractNumId w:val="53"/>
  </w:num>
  <w:num w:numId="52">
    <w:abstractNumId w:val="15"/>
  </w:num>
  <w:num w:numId="53">
    <w:abstractNumId w:val="27"/>
  </w:num>
  <w:num w:numId="54">
    <w:abstractNumId w:val="50"/>
  </w:num>
  <w:num w:numId="55">
    <w:abstractNumId w:val="7"/>
  </w:num>
  <w:num w:numId="56">
    <w:abstractNumId w:val="20"/>
  </w:num>
  <w:num w:numId="57">
    <w:abstractNumId w:val="43"/>
  </w:num>
  <w:num w:numId="58">
    <w:abstractNumId w:val="26"/>
  </w:num>
  <w:num w:numId="59">
    <w:abstractNumId w:val="52"/>
  </w:num>
  <w:num w:numId="60">
    <w:abstractNumId w:val="6"/>
  </w:num>
  <w:num w:numId="61">
    <w:abstractNumId w:val="33"/>
  </w:num>
  <w:num w:numId="62">
    <w:abstractNumId w:val="13"/>
  </w:num>
  <w:num w:numId="63">
    <w:abstractNumId w:val="1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26"/>
    <w:rsid w:val="00076D2D"/>
    <w:rsid w:val="00114A48"/>
    <w:rsid w:val="00190709"/>
    <w:rsid w:val="002C21F8"/>
    <w:rsid w:val="002D368A"/>
    <w:rsid w:val="00423F6D"/>
    <w:rsid w:val="00581E7C"/>
    <w:rsid w:val="005A14C4"/>
    <w:rsid w:val="006E0D55"/>
    <w:rsid w:val="007062E8"/>
    <w:rsid w:val="00757467"/>
    <w:rsid w:val="00766AF1"/>
    <w:rsid w:val="00781A08"/>
    <w:rsid w:val="00850150"/>
    <w:rsid w:val="00880020"/>
    <w:rsid w:val="00887226"/>
    <w:rsid w:val="00961DB2"/>
    <w:rsid w:val="00980B42"/>
    <w:rsid w:val="009A0EDC"/>
    <w:rsid w:val="00A6360D"/>
    <w:rsid w:val="00B53864"/>
    <w:rsid w:val="00B67B4D"/>
    <w:rsid w:val="00C268BF"/>
    <w:rsid w:val="00C27B22"/>
    <w:rsid w:val="00C807FF"/>
    <w:rsid w:val="00CC4836"/>
    <w:rsid w:val="00CC7102"/>
    <w:rsid w:val="00D0110D"/>
    <w:rsid w:val="00D3781B"/>
    <w:rsid w:val="00D43894"/>
    <w:rsid w:val="00D86AB7"/>
    <w:rsid w:val="00DB1A04"/>
    <w:rsid w:val="00DB4FBE"/>
    <w:rsid w:val="00DC4542"/>
    <w:rsid w:val="00DF6875"/>
    <w:rsid w:val="00E063DB"/>
    <w:rsid w:val="00E249CE"/>
    <w:rsid w:val="00E37C14"/>
    <w:rsid w:val="00E9653D"/>
    <w:rsid w:val="00EC055F"/>
    <w:rsid w:val="00EE3214"/>
    <w:rsid w:val="00F034E3"/>
    <w:rsid w:val="00F073F7"/>
    <w:rsid w:val="00FA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2357F-2D78-4316-AD77-402657C3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722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226"/>
    <w:pPr>
      <w:spacing w:after="160" w:line="254" w:lineRule="auto"/>
      <w:ind w:left="720"/>
      <w:contextualSpacing/>
    </w:pPr>
  </w:style>
  <w:style w:type="table" w:styleId="TableGrid">
    <w:name w:val="Table Grid"/>
    <w:basedOn w:val="TableNormal"/>
    <w:uiPriority w:val="39"/>
    <w:rsid w:val="008872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872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7226"/>
    <w:rPr>
      <w:rFonts w:eastAsiaTheme="minorEastAsia"/>
      <w:lang w:val="en-US"/>
    </w:rPr>
  </w:style>
  <w:style w:type="paragraph" w:customStyle="1" w:styleId="Default">
    <w:name w:val="Default"/>
    <w:rsid w:val="00D86A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Academic Year 2020 - 2021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627</Words>
  <Characters>3575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Curriculum Adjustments</vt:lpstr>
    </vt:vector>
  </TitlesOfParts>
  <Company>Highwood Primary school</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Adjustments</dc:title>
  <dc:subject>Highwood’s plan to adapt the 2020 – 2021 curriculum plan.</dc:subject>
  <dc:creator>Matt Hickey</dc:creator>
  <cp:keywords/>
  <dc:description/>
  <cp:lastModifiedBy>Matt Hickey</cp:lastModifiedBy>
  <cp:revision>2</cp:revision>
  <dcterms:created xsi:type="dcterms:W3CDTF">2020-07-21T10:47:00Z</dcterms:created>
  <dcterms:modified xsi:type="dcterms:W3CDTF">2020-07-21T10:47:00Z</dcterms:modified>
</cp:coreProperties>
</file>