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6754E11E" w:rsidR="00F476B7" w:rsidRPr="004813D1" w:rsidRDefault="002E7D9E">
      <w:pPr>
        <w:rPr>
          <w:sz w:val="28"/>
          <w:szCs w:val="28"/>
          <w:u w:val="single"/>
        </w:rPr>
      </w:pPr>
      <w:bookmarkStart w:id="0" w:name="_GoBack"/>
      <w:bookmarkEnd w:id="0"/>
      <w:r w:rsidRPr="004813D1">
        <w:rPr>
          <w:sz w:val="28"/>
          <w:szCs w:val="28"/>
        </w:rPr>
        <w:t xml:space="preserve">                      </w:t>
      </w:r>
      <w:r w:rsidRPr="004813D1">
        <w:rPr>
          <w:sz w:val="28"/>
          <w:szCs w:val="28"/>
          <w:u w:val="single"/>
        </w:rPr>
        <w:t>The Grove Lending Library</w:t>
      </w:r>
      <w:r w:rsidRPr="004813D1">
        <w:rPr>
          <w:noProof/>
          <w:sz w:val="28"/>
          <w:szCs w:val="28"/>
          <w:u w:val="single"/>
        </w:rPr>
        <w:t xml:space="preserve">             </w:t>
      </w:r>
      <w:r w:rsidRPr="004813D1">
        <w:rPr>
          <w:noProof/>
          <w:sz w:val="28"/>
          <w:szCs w:val="28"/>
          <w:u w:val="single"/>
        </w:rPr>
        <w:drawing>
          <wp:inline distT="0" distB="0" distL="0" distR="0" wp14:anchorId="5874C693" wp14:editId="5DC67342">
            <wp:extent cx="1197292" cy="914400"/>
            <wp:effectExtent l="0" t="0" r="3175" b="0"/>
            <wp:docPr id="2" name="Picture 2" descr="C:\Users\ggodfrey\AppData\Local\Microsoft\Windows\INetCache\Content.MSO\70E610F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godfrey\AppData\Local\Microsoft\Windows\INetCache\Content.MSO\70E610F6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36" cy="96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E7D40" w14:textId="62F4206C" w:rsidR="002E7D9E" w:rsidRPr="004813D1" w:rsidRDefault="002E7D9E">
      <w:pPr>
        <w:rPr>
          <w:sz w:val="28"/>
          <w:szCs w:val="28"/>
        </w:rPr>
      </w:pPr>
      <w:r w:rsidRPr="004813D1">
        <w:rPr>
          <w:sz w:val="28"/>
          <w:szCs w:val="28"/>
        </w:rPr>
        <w:t xml:space="preserve">Books can be borrowed from The Grove for free for up to 5 weeks.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1"/>
        <w:gridCol w:w="2863"/>
        <w:gridCol w:w="3543"/>
        <w:gridCol w:w="1581"/>
      </w:tblGrid>
      <w:tr w:rsidR="002E7D9E" w:rsidRPr="004813D1" w14:paraId="02CF715B" w14:textId="77777777" w:rsidTr="2D1DBEC7">
        <w:trPr>
          <w:trHeight w:val="814"/>
        </w:trPr>
        <w:tc>
          <w:tcPr>
            <w:tcW w:w="2661" w:type="dxa"/>
          </w:tcPr>
          <w:p w14:paraId="2480A68A" w14:textId="2E0A3C14" w:rsidR="002E7D9E" w:rsidRPr="004813D1" w:rsidRDefault="002E7D9E">
            <w:pPr>
              <w:rPr>
                <w:b/>
                <w:sz w:val="24"/>
                <w:szCs w:val="24"/>
              </w:rPr>
            </w:pPr>
            <w:r w:rsidRPr="004813D1">
              <w:rPr>
                <w:b/>
                <w:sz w:val="24"/>
                <w:szCs w:val="24"/>
              </w:rPr>
              <w:t>Book Title</w:t>
            </w:r>
          </w:p>
        </w:tc>
        <w:tc>
          <w:tcPr>
            <w:tcW w:w="2863" w:type="dxa"/>
          </w:tcPr>
          <w:p w14:paraId="7681B274" w14:textId="3ADBFDA1" w:rsidR="002E7D9E" w:rsidRPr="004813D1" w:rsidRDefault="002E7D9E">
            <w:pPr>
              <w:rPr>
                <w:b/>
                <w:sz w:val="24"/>
                <w:szCs w:val="24"/>
              </w:rPr>
            </w:pPr>
            <w:r w:rsidRPr="004813D1">
              <w:rPr>
                <w:b/>
                <w:sz w:val="24"/>
                <w:szCs w:val="24"/>
              </w:rPr>
              <w:t>Author</w:t>
            </w:r>
          </w:p>
        </w:tc>
        <w:tc>
          <w:tcPr>
            <w:tcW w:w="3543" w:type="dxa"/>
          </w:tcPr>
          <w:p w14:paraId="68A8006D" w14:textId="23F139F6" w:rsidR="002E7D9E" w:rsidRPr="004813D1" w:rsidRDefault="002E7D9E">
            <w:pPr>
              <w:rPr>
                <w:b/>
                <w:sz w:val="28"/>
                <w:szCs w:val="28"/>
              </w:rPr>
            </w:pPr>
            <w:r w:rsidRPr="004813D1">
              <w:rPr>
                <w:b/>
                <w:sz w:val="28"/>
                <w:szCs w:val="28"/>
              </w:rPr>
              <w:t>School and date out</w:t>
            </w:r>
          </w:p>
        </w:tc>
        <w:tc>
          <w:tcPr>
            <w:tcW w:w="1581" w:type="dxa"/>
          </w:tcPr>
          <w:p w14:paraId="10255235" w14:textId="54EEC4EA" w:rsidR="002E7D9E" w:rsidRPr="004813D1" w:rsidRDefault="002E7D9E">
            <w:pPr>
              <w:rPr>
                <w:b/>
                <w:sz w:val="28"/>
                <w:szCs w:val="28"/>
              </w:rPr>
            </w:pPr>
            <w:r w:rsidRPr="004813D1">
              <w:rPr>
                <w:b/>
                <w:sz w:val="28"/>
                <w:szCs w:val="28"/>
              </w:rPr>
              <w:t>Return date</w:t>
            </w:r>
          </w:p>
        </w:tc>
      </w:tr>
      <w:tr w:rsidR="002E7D9E" w:rsidRPr="004813D1" w14:paraId="1D835854" w14:textId="77777777" w:rsidTr="2D1DBEC7">
        <w:trPr>
          <w:trHeight w:val="407"/>
        </w:trPr>
        <w:tc>
          <w:tcPr>
            <w:tcW w:w="2661" w:type="dxa"/>
          </w:tcPr>
          <w:p w14:paraId="6B3C6914" w14:textId="3E9FFFF7" w:rsidR="002E7D9E" w:rsidRPr="004813D1" w:rsidRDefault="002E7D9E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Language Steps</w:t>
            </w:r>
          </w:p>
        </w:tc>
        <w:tc>
          <w:tcPr>
            <w:tcW w:w="2863" w:type="dxa"/>
          </w:tcPr>
          <w:p w14:paraId="079806E1" w14:textId="48391947" w:rsidR="002E7D9E" w:rsidRPr="004813D1" w:rsidRDefault="002E7D9E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Amanda Armstrong</w:t>
            </w:r>
          </w:p>
        </w:tc>
        <w:tc>
          <w:tcPr>
            <w:tcW w:w="3543" w:type="dxa"/>
          </w:tcPr>
          <w:p w14:paraId="6E4C8B6D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098DBC74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</w:tr>
      <w:tr w:rsidR="002E7D9E" w:rsidRPr="004813D1" w14:paraId="11890AE3" w14:textId="77777777" w:rsidTr="2D1DBEC7">
        <w:trPr>
          <w:trHeight w:val="407"/>
        </w:trPr>
        <w:tc>
          <w:tcPr>
            <w:tcW w:w="2661" w:type="dxa"/>
          </w:tcPr>
          <w:p w14:paraId="52E04C1B" w14:textId="6F3136BB" w:rsidR="002E7D9E" w:rsidRPr="004813D1" w:rsidRDefault="002E7D9E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DLD and Me</w:t>
            </w:r>
          </w:p>
        </w:tc>
        <w:tc>
          <w:tcPr>
            <w:tcW w:w="2863" w:type="dxa"/>
          </w:tcPr>
          <w:p w14:paraId="01D48D7E" w14:textId="1484F2A6" w:rsidR="002E7D9E" w:rsidRPr="004813D1" w:rsidRDefault="002E7D9E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Anna Sowerbutts and Amanda Finer</w:t>
            </w:r>
          </w:p>
        </w:tc>
        <w:tc>
          <w:tcPr>
            <w:tcW w:w="3543" w:type="dxa"/>
          </w:tcPr>
          <w:p w14:paraId="5244BA8B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31B540F0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</w:tr>
      <w:tr w:rsidR="002E7D9E" w:rsidRPr="004813D1" w14:paraId="6AC26E28" w14:textId="77777777" w:rsidTr="2D1DBEC7">
        <w:trPr>
          <w:trHeight w:val="407"/>
        </w:trPr>
        <w:tc>
          <w:tcPr>
            <w:tcW w:w="2661" w:type="dxa"/>
          </w:tcPr>
          <w:p w14:paraId="517355D2" w14:textId="6467A6D5" w:rsidR="002E7D9E" w:rsidRPr="004813D1" w:rsidRDefault="002E7D9E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Language for Behaviour and Emotions</w:t>
            </w:r>
          </w:p>
        </w:tc>
        <w:tc>
          <w:tcPr>
            <w:tcW w:w="2863" w:type="dxa"/>
          </w:tcPr>
          <w:p w14:paraId="50B02B56" w14:textId="6760AD41" w:rsidR="002E7D9E" w:rsidRPr="004813D1" w:rsidRDefault="002E7D9E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 xml:space="preserve">Anna Branagan, </w:t>
            </w:r>
            <w:r w:rsidR="00D1788B" w:rsidRPr="004813D1">
              <w:rPr>
                <w:sz w:val="24"/>
                <w:szCs w:val="24"/>
              </w:rPr>
              <w:t>Melanie Cross, Stephen Parsons</w:t>
            </w:r>
          </w:p>
        </w:tc>
        <w:tc>
          <w:tcPr>
            <w:tcW w:w="3543" w:type="dxa"/>
          </w:tcPr>
          <w:p w14:paraId="117B581D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43F00A28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</w:tr>
      <w:tr w:rsidR="002E7D9E" w:rsidRPr="004813D1" w14:paraId="37BA6934" w14:textId="77777777" w:rsidTr="2D1DBEC7">
        <w:trPr>
          <w:trHeight w:val="407"/>
        </w:trPr>
        <w:tc>
          <w:tcPr>
            <w:tcW w:w="2661" w:type="dxa"/>
          </w:tcPr>
          <w:p w14:paraId="4008D544" w14:textId="7A2EE1B2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Language for Thinking</w:t>
            </w:r>
          </w:p>
        </w:tc>
        <w:tc>
          <w:tcPr>
            <w:tcW w:w="2863" w:type="dxa"/>
          </w:tcPr>
          <w:p w14:paraId="0530249A" w14:textId="77777777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 xml:space="preserve">Anna Branagan, </w:t>
            </w:r>
          </w:p>
          <w:p w14:paraId="2DEA5849" w14:textId="5E3C98CD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Stephen Parsons</w:t>
            </w:r>
          </w:p>
        </w:tc>
        <w:tc>
          <w:tcPr>
            <w:tcW w:w="3543" w:type="dxa"/>
          </w:tcPr>
          <w:p w14:paraId="1249C668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334D4E1C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</w:tr>
      <w:tr w:rsidR="002E7D9E" w:rsidRPr="004813D1" w14:paraId="5C45FCCD" w14:textId="77777777" w:rsidTr="2D1DBEC7">
        <w:trPr>
          <w:trHeight w:val="407"/>
        </w:trPr>
        <w:tc>
          <w:tcPr>
            <w:tcW w:w="2661" w:type="dxa"/>
          </w:tcPr>
          <w:p w14:paraId="0562D25A" w14:textId="5BCC9663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Language Builders for 5-11s</w:t>
            </w:r>
          </w:p>
        </w:tc>
        <w:tc>
          <w:tcPr>
            <w:tcW w:w="2863" w:type="dxa"/>
          </w:tcPr>
          <w:p w14:paraId="3B2C6DBC" w14:textId="4F6876CA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Henrietta McLachlan, Liz Elks</w:t>
            </w:r>
          </w:p>
        </w:tc>
        <w:tc>
          <w:tcPr>
            <w:tcW w:w="3543" w:type="dxa"/>
          </w:tcPr>
          <w:p w14:paraId="327A9120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231E4B93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</w:tr>
      <w:tr w:rsidR="002E7D9E" w:rsidRPr="004813D1" w14:paraId="2D27B7A8" w14:textId="77777777" w:rsidTr="2D1DBEC7">
        <w:trPr>
          <w:trHeight w:val="417"/>
        </w:trPr>
        <w:tc>
          <w:tcPr>
            <w:tcW w:w="2661" w:type="dxa"/>
          </w:tcPr>
          <w:p w14:paraId="0400195F" w14:textId="1198DEF1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Language Builders for 11-16s</w:t>
            </w:r>
          </w:p>
        </w:tc>
        <w:tc>
          <w:tcPr>
            <w:tcW w:w="2863" w:type="dxa"/>
          </w:tcPr>
          <w:p w14:paraId="12D9FD46" w14:textId="427F6B21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Henrietta McLachlan, Liz Elks</w:t>
            </w:r>
          </w:p>
        </w:tc>
        <w:tc>
          <w:tcPr>
            <w:tcW w:w="3543" w:type="dxa"/>
          </w:tcPr>
          <w:p w14:paraId="4FD61CE7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641FA5C7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</w:tr>
      <w:tr w:rsidR="002E7D9E" w:rsidRPr="004813D1" w14:paraId="4EF7AA1A" w14:textId="77777777" w:rsidTr="2D1DBEC7">
        <w:trPr>
          <w:trHeight w:val="407"/>
        </w:trPr>
        <w:tc>
          <w:tcPr>
            <w:tcW w:w="2661" w:type="dxa"/>
          </w:tcPr>
          <w:p w14:paraId="66F5B419" w14:textId="77777777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Word Aware 1</w:t>
            </w:r>
          </w:p>
          <w:p w14:paraId="67BD853D" w14:textId="5A73F439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Teaching Vocabulary Across the Day</w:t>
            </w:r>
          </w:p>
        </w:tc>
        <w:tc>
          <w:tcPr>
            <w:tcW w:w="2863" w:type="dxa"/>
          </w:tcPr>
          <w:p w14:paraId="6CAD73DD" w14:textId="3BFCC9A9" w:rsidR="002E7D9E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Stephen Parsons, Anna Branagan</w:t>
            </w:r>
          </w:p>
        </w:tc>
        <w:tc>
          <w:tcPr>
            <w:tcW w:w="3543" w:type="dxa"/>
          </w:tcPr>
          <w:p w14:paraId="5542C50B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7D8E163A" w14:textId="77777777" w:rsidR="002E7D9E" w:rsidRPr="004813D1" w:rsidRDefault="002E7D9E">
            <w:pPr>
              <w:rPr>
                <w:sz w:val="28"/>
                <w:szCs w:val="28"/>
              </w:rPr>
            </w:pPr>
          </w:p>
        </w:tc>
      </w:tr>
      <w:tr w:rsidR="00D1788B" w:rsidRPr="004813D1" w14:paraId="2750D131" w14:textId="77777777" w:rsidTr="2D1DBEC7">
        <w:trPr>
          <w:trHeight w:val="407"/>
        </w:trPr>
        <w:tc>
          <w:tcPr>
            <w:tcW w:w="2661" w:type="dxa"/>
          </w:tcPr>
          <w:p w14:paraId="20088B8B" w14:textId="77777777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Word Aware 2</w:t>
            </w:r>
          </w:p>
          <w:p w14:paraId="144D189C" w14:textId="15593B3C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Teaching Vocabulary in the Early Years</w:t>
            </w:r>
          </w:p>
        </w:tc>
        <w:tc>
          <w:tcPr>
            <w:tcW w:w="2863" w:type="dxa"/>
          </w:tcPr>
          <w:p w14:paraId="6CB5E133" w14:textId="4218E92C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Stephen Parsons, Anna Branagan</w:t>
            </w:r>
          </w:p>
        </w:tc>
        <w:tc>
          <w:tcPr>
            <w:tcW w:w="3543" w:type="dxa"/>
          </w:tcPr>
          <w:p w14:paraId="188D5B24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01EE2011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</w:tr>
      <w:tr w:rsidR="00D1788B" w:rsidRPr="004813D1" w14:paraId="343BEDE4" w14:textId="77777777" w:rsidTr="2D1DBEC7">
        <w:trPr>
          <w:trHeight w:val="407"/>
        </w:trPr>
        <w:tc>
          <w:tcPr>
            <w:tcW w:w="2661" w:type="dxa"/>
          </w:tcPr>
          <w:p w14:paraId="3F1E74B1" w14:textId="2A70F7B3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Word Aware 3 Teaching Vocabulary in Small Groups</w:t>
            </w:r>
          </w:p>
        </w:tc>
        <w:tc>
          <w:tcPr>
            <w:tcW w:w="2863" w:type="dxa"/>
          </w:tcPr>
          <w:p w14:paraId="0E6F892A" w14:textId="71EFC56C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Stephen Parsons, Anna Branagan</w:t>
            </w:r>
          </w:p>
        </w:tc>
        <w:tc>
          <w:tcPr>
            <w:tcW w:w="3543" w:type="dxa"/>
          </w:tcPr>
          <w:p w14:paraId="67EDC215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273B97D1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</w:tr>
      <w:tr w:rsidR="004813D1" w:rsidRPr="004813D1" w14:paraId="068515EE" w14:textId="77777777" w:rsidTr="2D1DBEC7">
        <w:trPr>
          <w:trHeight w:val="407"/>
        </w:trPr>
        <w:tc>
          <w:tcPr>
            <w:tcW w:w="2661" w:type="dxa"/>
          </w:tcPr>
          <w:p w14:paraId="0CB7D050" w14:textId="69F9F282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The Selective Mutism Resource Manual</w:t>
            </w:r>
          </w:p>
        </w:tc>
        <w:tc>
          <w:tcPr>
            <w:tcW w:w="2863" w:type="dxa"/>
          </w:tcPr>
          <w:p w14:paraId="02BF46B0" w14:textId="0DEEC054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 xml:space="preserve">Maggie Johnson and Alison </w:t>
            </w:r>
            <w:proofErr w:type="spellStart"/>
            <w:r w:rsidRPr="004813D1">
              <w:rPr>
                <w:sz w:val="24"/>
                <w:szCs w:val="24"/>
              </w:rPr>
              <w:t>Wintgens</w:t>
            </w:r>
            <w:proofErr w:type="spellEnd"/>
          </w:p>
        </w:tc>
        <w:tc>
          <w:tcPr>
            <w:tcW w:w="3543" w:type="dxa"/>
          </w:tcPr>
          <w:p w14:paraId="7F077532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5C280643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</w:tr>
      <w:tr w:rsidR="004813D1" w:rsidRPr="004813D1" w14:paraId="0E54AB82" w14:textId="77777777" w:rsidTr="2D1DBEC7">
        <w:trPr>
          <w:trHeight w:val="407"/>
        </w:trPr>
        <w:tc>
          <w:tcPr>
            <w:tcW w:w="2661" w:type="dxa"/>
          </w:tcPr>
          <w:p w14:paraId="19F347AD" w14:textId="6AC86F9A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The Selective Mutism Workbook</w:t>
            </w:r>
          </w:p>
        </w:tc>
        <w:tc>
          <w:tcPr>
            <w:tcW w:w="2863" w:type="dxa"/>
          </w:tcPr>
          <w:p w14:paraId="2511889F" w14:textId="38CCEE6B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 xml:space="preserve">Maggie Johnson and </w:t>
            </w:r>
            <w:proofErr w:type="spellStart"/>
            <w:r w:rsidRPr="004813D1">
              <w:rPr>
                <w:sz w:val="24"/>
                <w:szCs w:val="24"/>
              </w:rPr>
              <w:t>Junhua</w:t>
            </w:r>
            <w:proofErr w:type="spellEnd"/>
            <w:r w:rsidRPr="004813D1">
              <w:rPr>
                <w:sz w:val="24"/>
                <w:szCs w:val="24"/>
              </w:rPr>
              <w:t xml:space="preserve"> Reitman</w:t>
            </w:r>
          </w:p>
        </w:tc>
        <w:tc>
          <w:tcPr>
            <w:tcW w:w="3543" w:type="dxa"/>
          </w:tcPr>
          <w:p w14:paraId="2CB30E42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6C36D34A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</w:tr>
      <w:tr w:rsidR="004813D1" w:rsidRPr="004813D1" w14:paraId="7D1EBE36" w14:textId="77777777" w:rsidTr="2D1DBEC7">
        <w:trPr>
          <w:trHeight w:val="407"/>
        </w:trPr>
        <w:tc>
          <w:tcPr>
            <w:tcW w:w="2661" w:type="dxa"/>
          </w:tcPr>
          <w:p w14:paraId="571CB876" w14:textId="63505C13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The Selective Mutism Treatment Guide</w:t>
            </w:r>
          </w:p>
        </w:tc>
        <w:tc>
          <w:tcPr>
            <w:tcW w:w="2863" w:type="dxa"/>
          </w:tcPr>
          <w:p w14:paraId="03DD5D6A" w14:textId="23FAE20B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 xml:space="preserve">Ruth </w:t>
            </w:r>
            <w:proofErr w:type="spellStart"/>
            <w:r w:rsidRPr="004813D1">
              <w:rPr>
                <w:sz w:val="24"/>
                <w:szCs w:val="24"/>
              </w:rPr>
              <w:t>Perednik</w:t>
            </w:r>
            <w:proofErr w:type="spellEnd"/>
          </w:p>
        </w:tc>
        <w:tc>
          <w:tcPr>
            <w:tcW w:w="3543" w:type="dxa"/>
          </w:tcPr>
          <w:p w14:paraId="5E55571D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0AFBE8CD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</w:tr>
      <w:tr w:rsidR="004813D1" w:rsidRPr="004813D1" w14:paraId="4627A971" w14:textId="77777777" w:rsidTr="2D1DBEC7">
        <w:trPr>
          <w:trHeight w:val="407"/>
        </w:trPr>
        <w:tc>
          <w:tcPr>
            <w:tcW w:w="2661" w:type="dxa"/>
          </w:tcPr>
          <w:p w14:paraId="02CA6860" w14:textId="62E0835B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Can I tell you about Selective Mutism?</w:t>
            </w:r>
          </w:p>
        </w:tc>
        <w:tc>
          <w:tcPr>
            <w:tcW w:w="2863" w:type="dxa"/>
          </w:tcPr>
          <w:p w14:paraId="2A12E373" w14:textId="4AB39B2D" w:rsidR="004813D1" w:rsidRPr="004813D1" w:rsidRDefault="004813D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 xml:space="preserve">Maggie Johnson and Alison </w:t>
            </w:r>
            <w:proofErr w:type="spellStart"/>
            <w:r w:rsidRPr="004813D1">
              <w:rPr>
                <w:sz w:val="24"/>
                <w:szCs w:val="24"/>
              </w:rPr>
              <w:t>Wintgens</w:t>
            </w:r>
            <w:proofErr w:type="spellEnd"/>
          </w:p>
        </w:tc>
        <w:tc>
          <w:tcPr>
            <w:tcW w:w="3543" w:type="dxa"/>
          </w:tcPr>
          <w:p w14:paraId="31AC6B94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3EA7CB1B" w14:textId="77777777" w:rsidR="004813D1" w:rsidRPr="004813D1" w:rsidRDefault="004813D1">
            <w:pPr>
              <w:rPr>
                <w:sz w:val="28"/>
                <w:szCs w:val="28"/>
              </w:rPr>
            </w:pPr>
          </w:p>
        </w:tc>
      </w:tr>
      <w:tr w:rsidR="00D1788B" w:rsidRPr="004813D1" w14:paraId="71ECDEC4" w14:textId="77777777" w:rsidTr="2D1DBEC7">
        <w:trPr>
          <w:trHeight w:val="407"/>
        </w:trPr>
        <w:tc>
          <w:tcPr>
            <w:tcW w:w="2661" w:type="dxa"/>
          </w:tcPr>
          <w:p w14:paraId="4F84D7B0" w14:textId="6F465BB0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My name is Eliza and I don’t talk at school</w:t>
            </w:r>
          </w:p>
        </w:tc>
        <w:tc>
          <w:tcPr>
            <w:tcW w:w="2863" w:type="dxa"/>
          </w:tcPr>
          <w:p w14:paraId="365361D1" w14:textId="7D500EAA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Lucy Nathanson</w:t>
            </w:r>
          </w:p>
        </w:tc>
        <w:tc>
          <w:tcPr>
            <w:tcW w:w="3543" w:type="dxa"/>
          </w:tcPr>
          <w:p w14:paraId="37DC5177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1A2E0119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</w:tr>
      <w:tr w:rsidR="00D1788B" w:rsidRPr="004813D1" w14:paraId="7863AFDC" w14:textId="77777777" w:rsidTr="2D1DBEC7">
        <w:trPr>
          <w:trHeight w:val="407"/>
        </w:trPr>
        <w:tc>
          <w:tcPr>
            <w:tcW w:w="2661" w:type="dxa"/>
          </w:tcPr>
          <w:p w14:paraId="78BA9A56" w14:textId="61DAD839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That Question</w:t>
            </w:r>
          </w:p>
        </w:tc>
        <w:tc>
          <w:tcPr>
            <w:tcW w:w="2863" w:type="dxa"/>
          </w:tcPr>
          <w:p w14:paraId="29BFD17A" w14:textId="79094075" w:rsidR="00D1788B" w:rsidRPr="004813D1" w:rsidRDefault="00D1788B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Jania Williams</w:t>
            </w:r>
          </w:p>
        </w:tc>
        <w:tc>
          <w:tcPr>
            <w:tcW w:w="3543" w:type="dxa"/>
          </w:tcPr>
          <w:p w14:paraId="3ED3EF17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638820EA" w14:textId="77777777" w:rsidR="00D1788B" w:rsidRPr="004813D1" w:rsidRDefault="00D1788B">
            <w:pPr>
              <w:rPr>
                <w:sz w:val="28"/>
                <w:szCs w:val="28"/>
              </w:rPr>
            </w:pPr>
          </w:p>
        </w:tc>
      </w:tr>
      <w:tr w:rsidR="005B0A61" w:rsidRPr="004813D1" w14:paraId="47936614" w14:textId="77777777" w:rsidTr="2D1DBEC7">
        <w:trPr>
          <w:trHeight w:val="407"/>
        </w:trPr>
        <w:tc>
          <w:tcPr>
            <w:tcW w:w="2661" w:type="dxa"/>
          </w:tcPr>
          <w:p w14:paraId="0BBF4214" w14:textId="3D775745" w:rsidR="005B0A61" w:rsidRPr="004813D1" w:rsidRDefault="005B0A6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Early Talk Boost</w:t>
            </w:r>
          </w:p>
        </w:tc>
        <w:tc>
          <w:tcPr>
            <w:tcW w:w="2863" w:type="dxa"/>
          </w:tcPr>
          <w:p w14:paraId="43569EF4" w14:textId="66CDB06B" w:rsidR="005B0A61" w:rsidRPr="004813D1" w:rsidRDefault="005B0A61">
            <w:pPr>
              <w:rPr>
                <w:sz w:val="24"/>
                <w:szCs w:val="24"/>
              </w:rPr>
            </w:pPr>
            <w:r w:rsidRPr="004813D1">
              <w:rPr>
                <w:sz w:val="24"/>
                <w:szCs w:val="24"/>
              </w:rPr>
              <w:t>Speech and Language UK</w:t>
            </w:r>
          </w:p>
        </w:tc>
        <w:tc>
          <w:tcPr>
            <w:tcW w:w="3543" w:type="dxa"/>
          </w:tcPr>
          <w:p w14:paraId="6D1CDE7D" w14:textId="77777777" w:rsidR="005B0A61" w:rsidRPr="004813D1" w:rsidRDefault="005B0A61">
            <w:pPr>
              <w:rPr>
                <w:sz w:val="28"/>
                <w:szCs w:val="28"/>
              </w:rPr>
            </w:pPr>
          </w:p>
        </w:tc>
        <w:tc>
          <w:tcPr>
            <w:tcW w:w="1581" w:type="dxa"/>
          </w:tcPr>
          <w:p w14:paraId="0790582D" w14:textId="77777777" w:rsidR="005B0A61" w:rsidRPr="004813D1" w:rsidRDefault="005B0A61">
            <w:pPr>
              <w:rPr>
                <w:sz w:val="28"/>
                <w:szCs w:val="28"/>
              </w:rPr>
            </w:pPr>
          </w:p>
        </w:tc>
      </w:tr>
    </w:tbl>
    <w:p w14:paraId="44594A68" w14:textId="77777777" w:rsidR="002E7D9E" w:rsidRPr="002E7D9E" w:rsidRDefault="002E7D9E">
      <w:pPr>
        <w:rPr>
          <w:sz w:val="32"/>
          <w:szCs w:val="32"/>
        </w:rPr>
      </w:pPr>
    </w:p>
    <w:sectPr w:rsidR="002E7D9E" w:rsidRPr="002E7D9E" w:rsidSect="002E7D9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7EA5C2"/>
    <w:rsid w:val="002E7D9E"/>
    <w:rsid w:val="004813D1"/>
    <w:rsid w:val="005B0A61"/>
    <w:rsid w:val="00D1788B"/>
    <w:rsid w:val="00F476B7"/>
    <w:rsid w:val="00FF273D"/>
    <w:rsid w:val="2D1DBEC7"/>
    <w:rsid w:val="307EA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EA5C2"/>
  <w15:chartTrackingRefBased/>
  <w15:docId w15:val="{652C7B4B-7A74-4227-8E84-EA5D09EBF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7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b17e79-a60b-4858-befc-98016ce540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B32AF19529B4A8E939EBF40B5ED8E" ma:contentTypeVersion="18" ma:contentTypeDescription="Create a new document." ma:contentTypeScope="" ma:versionID="de1435b08473efd2965ef9f9c82481e5">
  <xsd:schema xmlns:xsd="http://www.w3.org/2001/XMLSchema" xmlns:xs="http://www.w3.org/2001/XMLSchema" xmlns:p="http://schemas.microsoft.com/office/2006/metadata/properties" xmlns:ns3="27e594db-6fd3-464a-b509-cd6a416b8624" xmlns:ns4="f4b17e79-a60b-4858-befc-98016ce540d2" targetNamespace="http://schemas.microsoft.com/office/2006/metadata/properties" ma:root="true" ma:fieldsID="b922d3a3cb5255e33861c1ad109ead5f" ns3:_="" ns4:_="">
    <xsd:import namespace="27e594db-6fd3-464a-b509-cd6a416b8624"/>
    <xsd:import namespace="f4b17e79-a60b-4858-befc-98016ce540d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Location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594db-6fd3-464a-b509-cd6a416b86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17e79-a60b-4858-befc-98016ce54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57E515-6B8B-4A93-8487-B345CBDA5B29}">
  <ds:schemaRefs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f4b17e79-a60b-4858-befc-98016ce540d2"/>
    <ds:schemaRef ds:uri="http://schemas.microsoft.com/office/infopath/2007/PartnerControls"/>
    <ds:schemaRef ds:uri="27e594db-6fd3-464a-b509-cd6a416b862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268C37F-BB44-460F-B16C-9867E18330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E9DD81-49CD-48F5-BBAB-935EDC4A3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594db-6fd3-464a-b509-cd6a416b8624"/>
    <ds:schemaRef ds:uri="f4b17e79-a60b-4858-befc-98016ce54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Godfrey</dc:creator>
  <cp:keywords/>
  <dc:description/>
  <cp:lastModifiedBy>Helen Westall</cp:lastModifiedBy>
  <cp:revision>2</cp:revision>
  <dcterms:created xsi:type="dcterms:W3CDTF">2023-11-29T09:27:00Z</dcterms:created>
  <dcterms:modified xsi:type="dcterms:W3CDTF">2023-11-29T09:27:00Z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0x010100E41B32AF19529B4A8E939EBF40B5ED8E</vt:lpwstr>
  </property>
  <property fmtid="{D5CDD505-2E9C-101B-9397-08002B2CF9AE}" pid="3" name="Order">
    <vt:r8>460700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