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6A105A" w14:textId="548A9C60" w:rsidR="00205FD0" w:rsidRDefault="008C0EE6" w:rsidP="002F6BE5">
      <w:pPr>
        <w:jc w:val="center"/>
        <w:rPr>
          <w:noProof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410BABE" wp14:editId="11EDEC17">
                <wp:simplePos x="0" y="0"/>
                <wp:positionH relativeFrom="column">
                  <wp:posOffset>12700</wp:posOffset>
                </wp:positionH>
                <wp:positionV relativeFrom="paragraph">
                  <wp:posOffset>6350</wp:posOffset>
                </wp:positionV>
                <wp:extent cx="2971800" cy="1898650"/>
                <wp:effectExtent l="0" t="0" r="1905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4BE7" w14:textId="6924E13C" w:rsidR="008C0EE6" w:rsidRPr="00205FD0" w:rsidRDefault="00205FD0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205FD0">
                              <w:rPr>
                                <w:sz w:val="44"/>
                                <w:szCs w:val="44"/>
                              </w:rPr>
                              <w:t>Communication Supportive Environment Checklist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10BA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pt;margin-top:.5pt;width:234pt;height:14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">
                <v:textbox>
                  <w:txbxContent>
                    <w:p w14:paraId="4A704BE7" w14:textId="6924E13C" w:rsidR="008C0EE6" w:rsidRPr="00205FD0" w:rsidRDefault="00205FD0">
                      <w:pPr>
                        <w:rPr>
                          <w:sz w:val="44"/>
                          <w:szCs w:val="44"/>
                        </w:rPr>
                      </w:pPr>
                      <w:r w:rsidRPr="00205FD0">
                        <w:rPr>
                          <w:sz w:val="44"/>
                          <w:szCs w:val="44"/>
                        </w:rPr>
                        <w:t>Communication Supportive Environment Checklist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05FD0">
        <w:rPr>
          <w:noProof/>
        </w:rPr>
        <w:drawing>
          <wp:inline distT="0" distB="0" distL="0" distR="0" wp14:anchorId="069B3AF1" wp14:editId="4F555949">
            <wp:extent cx="2657475" cy="1968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6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W w:w="10926" w:type="dxa"/>
        <w:tblLook w:val="04A0" w:firstRow="1" w:lastRow="0" w:firstColumn="1" w:lastColumn="0" w:noHBand="0" w:noVBand="1"/>
      </w:tblPr>
      <w:tblGrid>
        <w:gridCol w:w="7957"/>
        <w:gridCol w:w="1013"/>
        <w:gridCol w:w="1013"/>
        <w:gridCol w:w="943"/>
      </w:tblGrid>
      <w:tr w:rsidR="00205FD0" w:rsidRPr="00175ADD" w14:paraId="2533D1E1" w14:textId="77777777" w:rsidTr="76E42144">
        <w:trPr>
          <w:trHeight w:val="260"/>
        </w:trPr>
        <w:tc>
          <w:tcPr>
            <w:tcW w:w="7957" w:type="dxa"/>
          </w:tcPr>
          <w:p w14:paraId="3AB76FDC" w14:textId="13111B19" w:rsidR="00205FD0" w:rsidRPr="00175ADD" w:rsidRDefault="00205FD0">
            <w:pPr>
              <w:rPr>
                <w:b/>
                <w:noProof/>
                <w:sz w:val="28"/>
                <w:szCs w:val="28"/>
              </w:rPr>
            </w:pPr>
            <w:r w:rsidRPr="00175ADD">
              <w:rPr>
                <w:b/>
                <w:noProof/>
                <w:sz w:val="28"/>
                <w:szCs w:val="28"/>
              </w:rPr>
              <w:t>Classroom Layout</w:t>
            </w:r>
          </w:p>
        </w:tc>
        <w:tc>
          <w:tcPr>
            <w:tcW w:w="1013" w:type="dxa"/>
          </w:tcPr>
          <w:p w14:paraId="2A4B0D9C" w14:textId="2D398511" w:rsidR="00205FD0" w:rsidRPr="00175ADD" w:rsidRDefault="00205FD0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Yes</w:t>
            </w:r>
          </w:p>
        </w:tc>
        <w:tc>
          <w:tcPr>
            <w:tcW w:w="1013" w:type="dxa"/>
          </w:tcPr>
          <w:p w14:paraId="1C55E67A" w14:textId="6AED9F9A" w:rsidR="00205FD0" w:rsidRPr="00175ADD" w:rsidRDefault="00205FD0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No</w:t>
            </w:r>
          </w:p>
        </w:tc>
        <w:tc>
          <w:tcPr>
            <w:tcW w:w="943" w:type="dxa"/>
          </w:tcPr>
          <w:p w14:paraId="267790C4" w14:textId="74989945" w:rsidR="00205FD0" w:rsidRPr="00175ADD" w:rsidRDefault="00205FD0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N/A</w:t>
            </w:r>
          </w:p>
        </w:tc>
      </w:tr>
      <w:tr w:rsidR="00205FD0" w:rsidRPr="00175ADD" w14:paraId="712808FE" w14:textId="77777777" w:rsidTr="76E42144">
        <w:trPr>
          <w:trHeight w:val="260"/>
        </w:trPr>
        <w:tc>
          <w:tcPr>
            <w:tcW w:w="7957" w:type="dxa"/>
          </w:tcPr>
          <w:p w14:paraId="50076F71" w14:textId="24E8E0E9" w:rsidR="00205FD0" w:rsidRPr="00175ADD" w:rsidRDefault="00205FD0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All children can see the teacher’s face clearly when they are teaching</w:t>
            </w:r>
          </w:p>
        </w:tc>
        <w:tc>
          <w:tcPr>
            <w:tcW w:w="1013" w:type="dxa"/>
          </w:tcPr>
          <w:p w14:paraId="484B1F90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0506A52B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6AFB0B88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</w:tr>
      <w:tr w:rsidR="00205FD0" w:rsidRPr="00175ADD" w14:paraId="32C0C497" w14:textId="77777777" w:rsidTr="76E42144">
        <w:trPr>
          <w:trHeight w:val="260"/>
        </w:trPr>
        <w:tc>
          <w:tcPr>
            <w:tcW w:w="7957" w:type="dxa"/>
          </w:tcPr>
          <w:p w14:paraId="27EDE55F" w14:textId="0FAC43E2" w:rsidR="00205FD0" w:rsidRPr="00175ADD" w:rsidRDefault="009E2DCE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A c</w:t>
            </w:r>
            <w:r w:rsidR="00205FD0" w:rsidRPr="00175ADD">
              <w:rPr>
                <w:noProof/>
                <w:sz w:val="28"/>
                <w:szCs w:val="28"/>
              </w:rPr>
              <w:t>alm space in</w:t>
            </w:r>
            <w:r w:rsidRPr="00175ADD">
              <w:rPr>
                <w:noProof/>
                <w:sz w:val="28"/>
                <w:szCs w:val="28"/>
              </w:rPr>
              <w:t xml:space="preserve"> the</w:t>
            </w:r>
            <w:r w:rsidR="00205FD0" w:rsidRPr="00175ADD">
              <w:rPr>
                <w:noProof/>
                <w:sz w:val="28"/>
                <w:szCs w:val="28"/>
              </w:rPr>
              <w:t xml:space="preserve"> classroom for children who may need it</w:t>
            </w:r>
          </w:p>
        </w:tc>
        <w:tc>
          <w:tcPr>
            <w:tcW w:w="1013" w:type="dxa"/>
          </w:tcPr>
          <w:p w14:paraId="6C8532F8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4D013C8B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437C826D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</w:tr>
      <w:tr w:rsidR="00205FD0" w:rsidRPr="00175ADD" w14:paraId="1FA336AE" w14:textId="77777777" w:rsidTr="76E42144">
        <w:trPr>
          <w:trHeight w:val="250"/>
        </w:trPr>
        <w:tc>
          <w:tcPr>
            <w:tcW w:w="7957" w:type="dxa"/>
          </w:tcPr>
          <w:p w14:paraId="2842A52E" w14:textId="74D85681" w:rsidR="00205FD0" w:rsidRPr="00175ADD" w:rsidRDefault="009E2DCE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Learning areas and resources are clearly labelled with words and visual supports</w:t>
            </w:r>
          </w:p>
        </w:tc>
        <w:tc>
          <w:tcPr>
            <w:tcW w:w="1013" w:type="dxa"/>
          </w:tcPr>
          <w:p w14:paraId="1FC7A4C3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49089884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69CFEB53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</w:tr>
      <w:tr w:rsidR="00205FD0" w:rsidRPr="00175ADD" w14:paraId="6B0311C8" w14:textId="77777777" w:rsidTr="76E42144">
        <w:trPr>
          <w:trHeight w:val="260"/>
        </w:trPr>
        <w:tc>
          <w:tcPr>
            <w:tcW w:w="7957" w:type="dxa"/>
          </w:tcPr>
          <w:p w14:paraId="53756403" w14:textId="21293ACB" w:rsidR="00205FD0" w:rsidRPr="00175ADD" w:rsidRDefault="009E2DCE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Children are grouped in different ways across the day e.g pair</w:t>
            </w:r>
            <w:r w:rsidR="00C113E3" w:rsidRPr="00175ADD">
              <w:rPr>
                <w:noProof/>
                <w:sz w:val="28"/>
                <w:szCs w:val="28"/>
              </w:rPr>
              <w:t>s</w:t>
            </w:r>
            <w:r w:rsidRPr="00175ADD">
              <w:rPr>
                <w:noProof/>
                <w:sz w:val="28"/>
                <w:szCs w:val="28"/>
              </w:rPr>
              <w:t xml:space="preserve"> and small group</w:t>
            </w:r>
            <w:r w:rsidR="00C113E3" w:rsidRPr="00175ADD">
              <w:rPr>
                <w:noProof/>
                <w:sz w:val="28"/>
                <w:szCs w:val="28"/>
              </w:rPr>
              <w:t>s</w:t>
            </w:r>
          </w:p>
        </w:tc>
        <w:tc>
          <w:tcPr>
            <w:tcW w:w="1013" w:type="dxa"/>
          </w:tcPr>
          <w:p w14:paraId="598AA6C6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372CD20C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4D82E136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</w:tr>
      <w:tr w:rsidR="00205FD0" w:rsidRPr="00175ADD" w14:paraId="518864E0" w14:textId="77777777" w:rsidTr="76E42144">
        <w:trPr>
          <w:trHeight w:val="260"/>
        </w:trPr>
        <w:tc>
          <w:tcPr>
            <w:tcW w:w="7957" w:type="dxa"/>
          </w:tcPr>
          <w:p w14:paraId="6FCE1C0A" w14:textId="0571AAAD" w:rsidR="00205FD0" w:rsidRPr="00175ADD" w:rsidRDefault="009E2DCE">
            <w:pPr>
              <w:rPr>
                <w:b/>
                <w:noProof/>
                <w:sz w:val="28"/>
                <w:szCs w:val="28"/>
              </w:rPr>
            </w:pPr>
            <w:r w:rsidRPr="00175ADD">
              <w:rPr>
                <w:b/>
                <w:noProof/>
                <w:sz w:val="28"/>
                <w:szCs w:val="28"/>
              </w:rPr>
              <w:t>Attention and Listening</w:t>
            </w:r>
          </w:p>
        </w:tc>
        <w:tc>
          <w:tcPr>
            <w:tcW w:w="1013" w:type="dxa"/>
          </w:tcPr>
          <w:p w14:paraId="5116AB89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6DBF8301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6711AE34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</w:tr>
      <w:tr w:rsidR="00205FD0" w:rsidRPr="00175ADD" w14:paraId="4249A9E8" w14:textId="77777777" w:rsidTr="76E42144">
        <w:trPr>
          <w:trHeight w:val="260"/>
        </w:trPr>
        <w:tc>
          <w:tcPr>
            <w:tcW w:w="7957" w:type="dxa"/>
          </w:tcPr>
          <w:p w14:paraId="7892D1A5" w14:textId="120D0588" w:rsidR="00205FD0" w:rsidRPr="00175ADD" w:rsidRDefault="009E2DCE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Consideration has been given to darkness/brightness/distracting background noises</w:t>
            </w:r>
          </w:p>
        </w:tc>
        <w:tc>
          <w:tcPr>
            <w:tcW w:w="1013" w:type="dxa"/>
          </w:tcPr>
          <w:p w14:paraId="338192D7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0CEB0B2A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3018018E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</w:tr>
      <w:tr w:rsidR="00205FD0" w:rsidRPr="00175ADD" w14:paraId="4015BF59" w14:textId="77777777" w:rsidTr="76E42144">
        <w:trPr>
          <w:trHeight w:val="260"/>
        </w:trPr>
        <w:tc>
          <w:tcPr>
            <w:tcW w:w="7957" w:type="dxa"/>
          </w:tcPr>
          <w:p w14:paraId="1F080A9E" w14:textId="258AD741" w:rsidR="00205FD0" w:rsidRPr="00175ADD" w:rsidRDefault="009E2DCE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Listening prompts are used for those that need it and reinforced by specific praise</w:t>
            </w:r>
          </w:p>
        </w:tc>
        <w:tc>
          <w:tcPr>
            <w:tcW w:w="1013" w:type="dxa"/>
          </w:tcPr>
          <w:p w14:paraId="128C0101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200F4048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0421D77C" w14:textId="77777777" w:rsidR="00205FD0" w:rsidRPr="00175ADD" w:rsidRDefault="00205FD0">
            <w:pPr>
              <w:rPr>
                <w:noProof/>
                <w:sz w:val="28"/>
                <w:szCs w:val="28"/>
              </w:rPr>
            </w:pPr>
          </w:p>
        </w:tc>
      </w:tr>
      <w:tr w:rsidR="009E2DCE" w:rsidRPr="00175ADD" w14:paraId="5E537F5B" w14:textId="77777777" w:rsidTr="76E42144">
        <w:trPr>
          <w:trHeight w:val="260"/>
        </w:trPr>
        <w:tc>
          <w:tcPr>
            <w:tcW w:w="7957" w:type="dxa"/>
          </w:tcPr>
          <w:p w14:paraId="20DEC5BE" w14:textId="51D9F2F9" w:rsidR="009E2DCE" w:rsidRPr="00175ADD" w:rsidRDefault="009E2DCE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Children are asked to stop what they are doing before a new instruction is given</w:t>
            </w:r>
          </w:p>
        </w:tc>
        <w:tc>
          <w:tcPr>
            <w:tcW w:w="1013" w:type="dxa"/>
          </w:tcPr>
          <w:p w14:paraId="1D54CF56" w14:textId="77777777" w:rsidR="009E2DCE" w:rsidRPr="00175ADD" w:rsidRDefault="009E2DCE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59A2CA64" w14:textId="77777777" w:rsidR="009E2DCE" w:rsidRPr="00175ADD" w:rsidRDefault="009E2DCE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553B485A" w14:textId="77777777" w:rsidR="009E2DCE" w:rsidRPr="00175ADD" w:rsidRDefault="009E2DCE">
            <w:pPr>
              <w:rPr>
                <w:noProof/>
                <w:sz w:val="28"/>
                <w:szCs w:val="28"/>
              </w:rPr>
            </w:pPr>
          </w:p>
        </w:tc>
      </w:tr>
      <w:tr w:rsidR="009E2DCE" w:rsidRPr="00175ADD" w14:paraId="2551DF11" w14:textId="77777777" w:rsidTr="76E42144">
        <w:trPr>
          <w:trHeight w:val="260"/>
        </w:trPr>
        <w:tc>
          <w:tcPr>
            <w:tcW w:w="7957" w:type="dxa"/>
          </w:tcPr>
          <w:p w14:paraId="22546D43" w14:textId="7BE9CBDD" w:rsidR="009E2DCE" w:rsidRPr="00175ADD" w:rsidRDefault="009E2DCE">
            <w:pPr>
              <w:rPr>
                <w:b/>
                <w:noProof/>
                <w:sz w:val="28"/>
                <w:szCs w:val="28"/>
              </w:rPr>
            </w:pPr>
            <w:r w:rsidRPr="00175ADD">
              <w:rPr>
                <w:b/>
                <w:noProof/>
                <w:sz w:val="28"/>
                <w:szCs w:val="28"/>
              </w:rPr>
              <w:t>Visual Supports</w:t>
            </w:r>
          </w:p>
        </w:tc>
        <w:tc>
          <w:tcPr>
            <w:tcW w:w="1013" w:type="dxa"/>
          </w:tcPr>
          <w:p w14:paraId="1BF06C06" w14:textId="77777777" w:rsidR="009E2DCE" w:rsidRPr="00175ADD" w:rsidRDefault="009E2DCE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716CDCFF" w14:textId="77777777" w:rsidR="009E2DCE" w:rsidRPr="00175ADD" w:rsidRDefault="009E2DCE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78671307" w14:textId="77777777" w:rsidR="009E2DCE" w:rsidRPr="00175ADD" w:rsidRDefault="009E2DCE">
            <w:pPr>
              <w:rPr>
                <w:noProof/>
                <w:sz w:val="28"/>
                <w:szCs w:val="28"/>
              </w:rPr>
            </w:pPr>
          </w:p>
        </w:tc>
      </w:tr>
      <w:tr w:rsidR="009E2DCE" w:rsidRPr="00175ADD" w14:paraId="1E4B9D3B" w14:textId="77777777" w:rsidTr="76E42144">
        <w:trPr>
          <w:trHeight w:val="260"/>
        </w:trPr>
        <w:tc>
          <w:tcPr>
            <w:tcW w:w="7957" w:type="dxa"/>
          </w:tcPr>
          <w:p w14:paraId="1E2C1482" w14:textId="1588AEF5" w:rsidR="009E2DCE" w:rsidRPr="00175ADD" w:rsidRDefault="009E2DCE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A class visual timetable</w:t>
            </w:r>
            <w:r w:rsidR="00C113E3" w:rsidRPr="00175ADD">
              <w:rPr>
                <w:noProof/>
                <w:sz w:val="28"/>
                <w:szCs w:val="28"/>
              </w:rPr>
              <w:t xml:space="preserve"> is</w:t>
            </w:r>
            <w:r w:rsidRPr="00175ADD">
              <w:rPr>
                <w:noProof/>
                <w:sz w:val="28"/>
                <w:szCs w:val="28"/>
              </w:rPr>
              <w:t xml:space="preserve"> </w:t>
            </w:r>
            <w:r w:rsidR="00C113E3" w:rsidRPr="00175ADD">
              <w:rPr>
                <w:noProof/>
                <w:sz w:val="28"/>
                <w:szCs w:val="28"/>
              </w:rPr>
              <w:t>in a place where it can be easily accessed by all</w:t>
            </w:r>
          </w:p>
        </w:tc>
        <w:tc>
          <w:tcPr>
            <w:tcW w:w="1013" w:type="dxa"/>
          </w:tcPr>
          <w:p w14:paraId="1C1B85F6" w14:textId="77777777" w:rsidR="009E2DCE" w:rsidRPr="00175ADD" w:rsidRDefault="009E2DCE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66EEF3D3" w14:textId="77777777" w:rsidR="009E2DCE" w:rsidRPr="00175ADD" w:rsidRDefault="009E2DCE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780CCE19" w14:textId="77777777" w:rsidR="009E2DCE" w:rsidRPr="00175ADD" w:rsidRDefault="009E2DCE">
            <w:pPr>
              <w:rPr>
                <w:noProof/>
                <w:sz w:val="28"/>
                <w:szCs w:val="28"/>
              </w:rPr>
            </w:pPr>
          </w:p>
        </w:tc>
      </w:tr>
      <w:tr w:rsidR="009E2DCE" w:rsidRPr="00175ADD" w14:paraId="72CC373B" w14:textId="77777777" w:rsidTr="76E42144">
        <w:trPr>
          <w:trHeight w:val="260"/>
        </w:trPr>
        <w:tc>
          <w:tcPr>
            <w:tcW w:w="7957" w:type="dxa"/>
          </w:tcPr>
          <w:p w14:paraId="0079CAE0" w14:textId="7954E154" w:rsidR="009E2DCE" w:rsidRPr="00175ADD" w:rsidRDefault="00C113E3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Individual visual timetables</w:t>
            </w:r>
            <w:r w:rsidR="00887F79">
              <w:rPr>
                <w:noProof/>
                <w:sz w:val="28"/>
                <w:szCs w:val="28"/>
              </w:rPr>
              <w:t>, symbols to support routines</w:t>
            </w:r>
            <w:r w:rsidRPr="00175ADD">
              <w:rPr>
                <w:noProof/>
                <w:sz w:val="28"/>
                <w:szCs w:val="28"/>
              </w:rPr>
              <w:t xml:space="preserve"> and/or ‘now-next’ boards for children who may need it</w:t>
            </w:r>
          </w:p>
        </w:tc>
        <w:tc>
          <w:tcPr>
            <w:tcW w:w="1013" w:type="dxa"/>
          </w:tcPr>
          <w:p w14:paraId="5B68A5CD" w14:textId="77777777" w:rsidR="009E2DCE" w:rsidRPr="00175ADD" w:rsidRDefault="009E2DCE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58AD8CAD" w14:textId="77777777" w:rsidR="009E2DCE" w:rsidRPr="00175ADD" w:rsidRDefault="009E2DCE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14FAC109" w14:textId="77777777" w:rsidR="009E2DCE" w:rsidRPr="00175ADD" w:rsidRDefault="009E2DCE">
            <w:pPr>
              <w:rPr>
                <w:noProof/>
                <w:sz w:val="28"/>
                <w:szCs w:val="28"/>
              </w:rPr>
            </w:pPr>
          </w:p>
        </w:tc>
      </w:tr>
      <w:tr w:rsidR="00C113E3" w:rsidRPr="00175ADD" w14:paraId="4E7F26B7" w14:textId="77777777" w:rsidTr="76E42144">
        <w:trPr>
          <w:trHeight w:val="260"/>
        </w:trPr>
        <w:tc>
          <w:tcPr>
            <w:tcW w:w="7957" w:type="dxa"/>
          </w:tcPr>
          <w:p w14:paraId="336006A0" w14:textId="42B221FF" w:rsidR="00C113E3" w:rsidRPr="00175ADD" w:rsidRDefault="00C113E3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Staff use visual supports (e.g. task planner or writing steps down on a whiteboard) to promote independence</w:t>
            </w:r>
          </w:p>
        </w:tc>
        <w:tc>
          <w:tcPr>
            <w:tcW w:w="1013" w:type="dxa"/>
          </w:tcPr>
          <w:p w14:paraId="05EAF993" w14:textId="77777777" w:rsidR="00C113E3" w:rsidRPr="00175ADD" w:rsidRDefault="00C113E3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227540E4" w14:textId="77777777" w:rsidR="00C113E3" w:rsidRPr="00175ADD" w:rsidRDefault="00C113E3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07471F0F" w14:textId="77777777" w:rsidR="00C113E3" w:rsidRPr="00175ADD" w:rsidRDefault="00C113E3">
            <w:pPr>
              <w:rPr>
                <w:noProof/>
                <w:sz w:val="28"/>
                <w:szCs w:val="28"/>
              </w:rPr>
            </w:pPr>
          </w:p>
        </w:tc>
      </w:tr>
      <w:tr w:rsidR="00C113E3" w:rsidRPr="00175ADD" w14:paraId="7D191D64" w14:textId="77777777" w:rsidTr="76E42144">
        <w:trPr>
          <w:trHeight w:val="260"/>
        </w:trPr>
        <w:tc>
          <w:tcPr>
            <w:tcW w:w="7957" w:type="dxa"/>
          </w:tcPr>
          <w:p w14:paraId="1EFE7DB0" w14:textId="54750920" w:rsidR="00C113E3" w:rsidRPr="00175ADD" w:rsidRDefault="00C113E3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Word banks, word maps and narrative frameworks reduce working memory load for all children</w:t>
            </w:r>
          </w:p>
        </w:tc>
        <w:tc>
          <w:tcPr>
            <w:tcW w:w="1013" w:type="dxa"/>
          </w:tcPr>
          <w:p w14:paraId="24289571" w14:textId="77777777" w:rsidR="00C113E3" w:rsidRPr="00175ADD" w:rsidRDefault="00C113E3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43F9D4FC" w14:textId="77777777" w:rsidR="00C113E3" w:rsidRPr="00175ADD" w:rsidRDefault="00C113E3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626CA595" w14:textId="77777777" w:rsidR="00C113E3" w:rsidRPr="00175ADD" w:rsidRDefault="00C113E3">
            <w:pPr>
              <w:rPr>
                <w:noProof/>
                <w:sz w:val="28"/>
                <w:szCs w:val="28"/>
              </w:rPr>
            </w:pPr>
          </w:p>
        </w:tc>
      </w:tr>
      <w:tr w:rsidR="00C113E3" w:rsidRPr="00175ADD" w14:paraId="01772C6F" w14:textId="77777777" w:rsidTr="76E42144">
        <w:trPr>
          <w:trHeight w:val="260"/>
        </w:trPr>
        <w:tc>
          <w:tcPr>
            <w:tcW w:w="7957" w:type="dxa"/>
          </w:tcPr>
          <w:p w14:paraId="0B428672" w14:textId="4E53D88C" w:rsidR="00C113E3" w:rsidRPr="00175ADD" w:rsidRDefault="00C113E3">
            <w:pPr>
              <w:rPr>
                <w:b/>
                <w:noProof/>
                <w:sz w:val="28"/>
                <w:szCs w:val="28"/>
              </w:rPr>
            </w:pPr>
            <w:r w:rsidRPr="00175ADD">
              <w:rPr>
                <w:b/>
                <w:noProof/>
                <w:sz w:val="28"/>
                <w:szCs w:val="28"/>
              </w:rPr>
              <w:t>Understanding Language</w:t>
            </w:r>
          </w:p>
        </w:tc>
        <w:tc>
          <w:tcPr>
            <w:tcW w:w="1013" w:type="dxa"/>
          </w:tcPr>
          <w:p w14:paraId="122C764B" w14:textId="77777777" w:rsidR="00C113E3" w:rsidRPr="00175ADD" w:rsidRDefault="00C113E3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4EC2DB89" w14:textId="77777777" w:rsidR="00C113E3" w:rsidRPr="00175ADD" w:rsidRDefault="00C113E3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246CEAC4" w14:textId="77777777" w:rsidR="00C113E3" w:rsidRPr="00175ADD" w:rsidRDefault="00C113E3">
            <w:pPr>
              <w:rPr>
                <w:noProof/>
                <w:sz w:val="28"/>
                <w:szCs w:val="28"/>
              </w:rPr>
            </w:pPr>
          </w:p>
        </w:tc>
      </w:tr>
      <w:tr w:rsidR="00C113E3" w:rsidRPr="00175ADD" w14:paraId="511368F0" w14:textId="77777777" w:rsidTr="76E42144">
        <w:trPr>
          <w:trHeight w:val="260"/>
        </w:trPr>
        <w:tc>
          <w:tcPr>
            <w:tcW w:w="7957" w:type="dxa"/>
          </w:tcPr>
          <w:p w14:paraId="5C0AED22" w14:textId="43BCCB2E" w:rsidR="00C113E3" w:rsidRPr="00175ADD" w:rsidRDefault="00C113E3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Staff recap and make explicit links to prior learning</w:t>
            </w:r>
          </w:p>
        </w:tc>
        <w:tc>
          <w:tcPr>
            <w:tcW w:w="1013" w:type="dxa"/>
          </w:tcPr>
          <w:p w14:paraId="2A381023" w14:textId="77777777" w:rsidR="00C113E3" w:rsidRPr="00175ADD" w:rsidRDefault="00C113E3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43CFDFF0" w14:textId="77777777" w:rsidR="00C113E3" w:rsidRPr="00175ADD" w:rsidRDefault="00C113E3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18CED022" w14:textId="77777777" w:rsidR="00C113E3" w:rsidRPr="00175ADD" w:rsidRDefault="00C113E3">
            <w:pPr>
              <w:rPr>
                <w:noProof/>
                <w:sz w:val="28"/>
                <w:szCs w:val="28"/>
              </w:rPr>
            </w:pPr>
          </w:p>
        </w:tc>
      </w:tr>
      <w:tr w:rsidR="00C113E3" w:rsidRPr="00175ADD" w14:paraId="54D98E63" w14:textId="77777777" w:rsidTr="76E42144">
        <w:trPr>
          <w:trHeight w:val="260"/>
        </w:trPr>
        <w:tc>
          <w:tcPr>
            <w:tcW w:w="7957" w:type="dxa"/>
          </w:tcPr>
          <w:p w14:paraId="60AD9AC1" w14:textId="632B40D6" w:rsidR="00C113E3" w:rsidRPr="00175ADD" w:rsidRDefault="00C113E3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Staff model step-by-step what children need to do</w:t>
            </w:r>
          </w:p>
        </w:tc>
        <w:tc>
          <w:tcPr>
            <w:tcW w:w="1013" w:type="dxa"/>
          </w:tcPr>
          <w:p w14:paraId="7F16BC12" w14:textId="77777777" w:rsidR="00C113E3" w:rsidRPr="00175ADD" w:rsidRDefault="00C113E3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2639F634" w14:textId="77777777" w:rsidR="00C113E3" w:rsidRPr="00175ADD" w:rsidRDefault="00C113E3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18A6DF84" w14:textId="77777777" w:rsidR="00C113E3" w:rsidRPr="00175ADD" w:rsidRDefault="00C113E3">
            <w:pPr>
              <w:rPr>
                <w:noProof/>
                <w:sz w:val="28"/>
                <w:szCs w:val="28"/>
              </w:rPr>
            </w:pPr>
          </w:p>
        </w:tc>
      </w:tr>
      <w:tr w:rsidR="00C113E3" w:rsidRPr="00175ADD" w14:paraId="6CBE4D37" w14:textId="77777777" w:rsidTr="76E42144">
        <w:trPr>
          <w:trHeight w:val="260"/>
        </w:trPr>
        <w:tc>
          <w:tcPr>
            <w:tcW w:w="7957" w:type="dxa"/>
          </w:tcPr>
          <w:p w14:paraId="6B31C7DD" w14:textId="2491B070" w:rsidR="00C113E3" w:rsidRPr="00175ADD" w:rsidRDefault="00001CD0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Non-literal, figurative language or words with multiple meanings are explained to children who may need it</w:t>
            </w:r>
          </w:p>
        </w:tc>
        <w:tc>
          <w:tcPr>
            <w:tcW w:w="1013" w:type="dxa"/>
          </w:tcPr>
          <w:p w14:paraId="6FCD6178" w14:textId="77777777" w:rsidR="00C113E3" w:rsidRPr="00175ADD" w:rsidRDefault="00C113E3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35211FEC" w14:textId="77777777" w:rsidR="00C113E3" w:rsidRPr="00175ADD" w:rsidRDefault="00C113E3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52D266CB" w14:textId="77777777" w:rsidR="00C113E3" w:rsidRPr="00175ADD" w:rsidRDefault="00C113E3">
            <w:pPr>
              <w:rPr>
                <w:noProof/>
                <w:sz w:val="28"/>
                <w:szCs w:val="28"/>
              </w:rPr>
            </w:pPr>
          </w:p>
        </w:tc>
      </w:tr>
      <w:tr w:rsidR="00001CD0" w:rsidRPr="00175ADD" w14:paraId="7697D522" w14:textId="77777777" w:rsidTr="76E42144">
        <w:trPr>
          <w:trHeight w:val="260"/>
        </w:trPr>
        <w:tc>
          <w:tcPr>
            <w:tcW w:w="7957" w:type="dxa"/>
          </w:tcPr>
          <w:p w14:paraId="62A9F22D" w14:textId="1C3954B8" w:rsidR="00001CD0" w:rsidRPr="00175ADD" w:rsidRDefault="00001CD0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Children with SLCN are given time to answer a question (e.g. ask other children and then come back to them)</w:t>
            </w:r>
          </w:p>
        </w:tc>
        <w:tc>
          <w:tcPr>
            <w:tcW w:w="1013" w:type="dxa"/>
          </w:tcPr>
          <w:p w14:paraId="2CBC8795" w14:textId="77777777" w:rsidR="00001CD0" w:rsidRPr="00175ADD" w:rsidRDefault="00001CD0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57AA33CC" w14:textId="77777777" w:rsidR="00001CD0" w:rsidRPr="00175ADD" w:rsidRDefault="00001CD0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3791FCB1" w14:textId="77777777" w:rsidR="00001CD0" w:rsidRPr="00175ADD" w:rsidRDefault="00001CD0">
            <w:pPr>
              <w:rPr>
                <w:noProof/>
                <w:sz w:val="28"/>
                <w:szCs w:val="28"/>
              </w:rPr>
            </w:pPr>
          </w:p>
        </w:tc>
      </w:tr>
      <w:tr w:rsidR="00CD242C" w:rsidRPr="00175ADD" w14:paraId="327A7B30" w14:textId="77777777" w:rsidTr="76E42144">
        <w:trPr>
          <w:trHeight w:val="260"/>
        </w:trPr>
        <w:tc>
          <w:tcPr>
            <w:tcW w:w="7957" w:type="dxa"/>
          </w:tcPr>
          <w:p w14:paraId="63F6051F" w14:textId="20330EE6" w:rsidR="00CD242C" w:rsidRPr="00175ADD" w:rsidRDefault="00CD242C" w:rsidP="00CD242C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lastRenderedPageBreak/>
              <w:t>Spoken language is supported by non-verbal/visual cues</w:t>
            </w:r>
          </w:p>
        </w:tc>
        <w:tc>
          <w:tcPr>
            <w:tcW w:w="1013" w:type="dxa"/>
          </w:tcPr>
          <w:p w14:paraId="702F55B8" w14:textId="77777777" w:rsidR="00CD242C" w:rsidRPr="00175ADD" w:rsidRDefault="00CD242C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62F85D6A" w14:textId="77777777" w:rsidR="00CD242C" w:rsidRPr="00175ADD" w:rsidRDefault="00CD242C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6D24A929" w14:textId="77777777" w:rsidR="00CD242C" w:rsidRPr="00175ADD" w:rsidRDefault="00CD242C" w:rsidP="00CD242C">
            <w:pPr>
              <w:rPr>
                <w:noProof/>
                <w:sz w:val="28"/>
                <w:szCs w:val="28"/>
              </w:rPr>
            </w:pPr>
          </w:p>
        </w:tc>
      </w:tr>
      <w:tr w:rsidR="00CD242C" w:rsidRPr="00175ADD" w14:paraId="077467BE" w14:textId="77777777" w:rsidTr="76E42144">
        <w:trPr>
          <w:trHeight w:val="260"/>
        </w:trPr>
        <w:tc>
          <w:tcPr>
            <w:tcW w:w="7957" w:type="dxa"/>
          </w:tcPr>
          <w:p w14:paraId="2CA55567" w14:textId="1A4D51DE" w:rsidR="00CD242C" w:rsidRPr="00175ADD" w:rsidRDefault="00CD242C" w:rsidP="00CD242C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Staff’s questions are differentiated for children of different abilities, using Blank’s Levels of Questioning as a guide</w:t>
            </w:r>
          </w:p>
        </w:tc>
        <w:tc>
          <w:tcPr>
            <w:tcW w:w="1013" w:type="dxa"/>
          </w:tcPr>
          <w:p w14:paraId="5DCA15E0" w14:textId="77777777" w:rsidR="00CD242C" w:rsidRPr="00175ADD" w:rsidRDefault="00CD242C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2CB61AD4" w14:textId="77777777" w:rsidR="00CD242C" w:rsidRPr="00175ADD" w:rsidRDefault="00CD242C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612FF26F" w14:textId="77777777" w:rsidR="00CD242C" w:rsidRPr="00175ADD" w:rsidRDefault="00CD242C" w:rsidP="00CD242C">
            <w:pPr>
              <w:rPr>
                <w:noProof/>
                <w:sz w:val="28"/>
                <w:szCs w:val="28"/>
              </w:rPr>
            </w:pPr>
          </w:p>
        </w:tc>
      </w:tr>
      <w:tr w:rsidR="00DC1454" w:rsidRPr="00175ADD" w14:paraId="1B9B661E" w14:textId="77777777" w:rsidTr="76E42144">
        <w:trPr>
          <w:trHeight w:val="260"/>
        </w:trPr>
        <w:tc>
          <w:tcPr>
            <w:tcW w:w="7957" w:type="dxa"/>
          </w:tcPr>
          <w:p w14:paraId="0B4045E6" w14:textId="1C33FFC8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Children are given visuals, opportunities and encouraged to say when they don’t understand</w:t>
            </w:r>
          </w:p>
        </w:tc>
        <w:tc>
          <w:tcPr>
            <w:tcW w:w="1013" w:type="dxa"/>
          </w:tcPr>
          <w:p w14:paraId="3BC63583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3DFFBBD4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16D59AAC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</w:tr>
      <w:tr w:rsidR="00CD242C" w:rsidRPr="00175ADD" w14:paraId="1A28623C" w14:textId="77777777" w:rsidTr="76E42144">
        <w:trPr>
          <w:trHeight w:val="260"/>
        </w:trPr>
        <w:tc>
          <w:tcPr>
            <w:tcW w:w="7957" w:type="dxa"/>
          </w:tcPr>
          <w:p w14:paraId="636809D2" w14:textId="56E8186C" w:rsidR="00CD242C" w:rsidRPr="00175ADD" w:rsidRDefault="00CD242C" w:rsidP="00CD242C">
            <w:pPr>
              <w:rPr>
                <w:noProof/>
                <w:sz w:val="28"/>
                <w:szCs w:val="28"/>
              </w:rPr>
            </w:pPr>
            <w:r w:rsidRPr="00175ADD">
              <w:rPr>
                <w:b/>
                <w:noProof/>
                <w:sz w:val="28"/>
                <w:szCs w:val="28"/>
              </w:rPr>
              <w:t>Expressive Language</w:t>
            </w:r>
          </w:p>
        </w:tc>
        <w:tc>
          <w:tcPr>
            <w:tcW w:w="1013" w:type="dxa"/>
          </w:tcPr>
          <w:p w14:paraId="294DA704" w14:textId="77777777" w:rsidR="00CD242C" w:rsidRPr="00175ADD" w:rsidRDefault="00CD242C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230D033F" w14:textId="77777777" w:rsidR="00CD242C" w:rsidRPr="00175ADD" w:rsidRDefault="00CD242C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4542439B" w14:textId="77777777" w:rsidR="00CD242C" w:rsidRPr="00175ADD" w:rsidRDefault="00CD242C" w:rsidP="00CD242C">
            <w:pPr>
              <w:rPr>
                <w:noProof/>
                <w:sz w:val="28"/>
                <w:szCs w:val="28"/>
              </w:rPr>
            </w:pPr>
          </w:p>
        </w:tc>
      </w:tr>
      <w:tr w:rsidR="00CD242C" w:rsidRPr="00175ADD" w14:paraId="0EA7DB32" w14:textId="77777777" w:rsidTr="76E42144">
        <w:trPr>
          <w:trHeight w:val="260"/>
        </w:trPr>
        <w:tc>
          <w:tcPr>
            <w:tcW w:w="7957" w:type="dxa"/>
          </w:tcPr>
          <w:p w14:paraId="759AEA33" w14:textId="16DA882A" w:rsidR="00CD242C" w:rsidRPr="00175ADD" w:rsidRDefault="00CD242C" w:rsidP="00CD242C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New vocabulary is taught using sounds and meaning features of the words</w:t>
            </w:r>
          </w:p>
        </w:tc>
        <w:tc>
          <w:tcPr>
            <w:tcW w:w="1013" w:type="dxa"/>
          </w:tcPr>
          <w:p w14:paraId="53178FE0" w14:textId="77777777" w:rsidR="00CD242C" w:rsidRPr="00175ADD" w:rsidRDefault="00CD242C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49F76D33" w14:textId="77777777" w:rsidR="00CD242C" w:rsidRPr="00175ADD" w:rsidRDefault="00CD242C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34251BCA" w14:textId="77777777" w:rsidR="00CD242C" w:rsidRPr="00175ADD" w:rsidRDefault="00CD242C" w:rsidP="00CD242C">
            <w:pPr>
              <w:rPr>
                <w:noProof/>
                <w:sz w:val="28"/>
                <w:szCs w:val="28"/>
              </w:rPr>
            </w:pPr>
          </w:p>
        </w:tc>
      </w:tr>
      <w:tr w:rsidR="00CD242C" w:rsidRPr="00175ADD" w14:paraId="659F3118" w14:textId="77777777" w:rsidTr="76E42144">
        <w:trPr>
          <w:trHeight w:val="260"/>
        </w:trPr>
        <w:tc>
          <w:tcPr>
            <w:tcW w:w="7957" w:type="dxa"/>
          </w:tcPr>
          <w:p w14:paraId="75EE7232" w14:textId="4942C2F8" w:rsidR="00CD242C" w:rsidRPr="00175ADD" w:rsidRDefault="00CD242C" w:rsidP="00CD242C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Lots of opportunities are given to use new vocabulary in context</w:t>
            </w:r>
          </w:p>
        </w:tc>
        <w:tc>
          <w:tcPr>
            <w:tcW w:w="1013" w:type="dxa"/>
          </w:tcPr>
          <w:p w14:paraId="579FD748" w14:textId="77777777" w:rsidR="00CD242C" w:rsidRPr="00175ADD" w:rsidRDefault="00CD242C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2A12CD62" w14:textId="77777777" w:rsidR="00CD242C" w:rsidRPr="00175ADD" w:rsidRDefault="00CD242C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2E5DF57B" w14:textId="77777777" w:rsidR="00CD242C" w:rsidRPr="00175ADD" w:rsidRDefault="00CD242C" w:rsidP="00CD242C">
            <w:pPr>
              <w:rPr>
                <w:noProof/>
                <w:sz w:val="28"/>
                <w:szCs w:val="28"/>
              </w:rPr>
            </w:pPr>
          </w:p>
        </w:tc>
      </w:tr>
      <w:tr w:rsidR="00DC1454" w:rsidRPr="00175ADD" w14:paraId="2B4D6A32" w14:textId="77777777" w:rsidTr="76E42144">
        <w:trPr>
          <w:trHeight w:val="260"/>
        </w:trPr>
        <w:tc>
          <w:tcPr>
            <w:tcW w:w="7957" w:type="dxa"/>
          </w:tcPr>
          <w:p w14:paraId="7F89F60D" w14:textId="713083D4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Word walls, word maps or mind maps are displayed so that  children can revisit vocabulary</w:t>
            </w:r>
          </w:p>
        </w:tc>
        <w:tc>
          <w:tcPr>
            <w:tcW w:w="1013" w:type="dxa"/>
          </w:tcPr>
          <w:p w14:paraId="6AB14815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2E27351B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312D20BB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</w:tr>
      <w:tr w:rsidR="00DC1454" w:rsidRPr="00175ADD" w14:paraId="6F286B2E" w14:textId="77777777" w:rsidTr="76E42144">
        <w:trPr>
          <w:trHeight w:val="260"/>
        </w:trPr>
        <w:tc>
          <w:tcPr>
            <w:tcW w:w="7957" w:type="dxa"/>
          </w:tcPr>
          <w:p w14:paraId="0968ACB6" w14:textId="594E1B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Staff offer multiple choice or routine questions to children who need to build confidence with speaking in front of others</w:t>
            </w:r>
          </w:p>
        </w:tc>
        <w:tc>
          <w:tcPr>
            <w:tcW w:w="1013" w:type="dxa"/>
          </w:tcPr>
          <w:p w14:paraId="0FB66B1B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6437ABFF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46CE3086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</w:tr>
      <w:tr w:rsidR="00DC1454" w:rsidRPr="00175ADD" w14:paraId="24D63C24" w14:textId="77777777" w:rsidTr="76E42144">
        <w:trPr>
          <w:trHeight w:val="260"/>
        </w:trPr>
        <w:tc>
          <w:tcPr>
            <w:tcW w:w="7957" w:type="dxa"/>
          </w:tcPr>
          <w:p w14:paraId="33F0157C" w14:textId="453F407F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Staff extend children’s language through modelling rather than correcting the child</w:t>
            </w:r>
          </w:p>
        </w:tc>
        <w:tc>
          <w:tcPr>
            <w:tcW w:w="1013" w:type="dxa"/>
          </w:tcPr>
          <w:p w14:paraId="1C750D57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518D8D88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3E7B8CD2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</w:tr>
      <w:tr w:rsidR="00DC1454" w:rsidRPr="00175ADD" w14:paraId="2F3B8A9A" w14:textId="77777777" w:rsidTr="76E42144">
        <w:trPr>
          <w:trHeight w:val="260"/>
        </w:trPr>
        <w:tc>
          <w:tcPr>
            <w:tcW w:w="7957" w:type="dxa"/>
          </w:tcPr>
          <w:p w14:paraId="6B7F2B47" w14:textId="2E79343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 xml:space="preserve">Sentence starters/ colourful semantics are used for children who need support to formulate sentences. </w:t>
            </w:r>
          </w:p>
        </w:tc>
        <w:tc>
          <w:tcPr>
            <w:tcW w:w="1013" w:type="dxa"/>
          </w:tcPr>
          <w:p w14:paraId="08AC2866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4F969038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5E2792E7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</w:tr>
      <w:tr w:rsidR="00DC1454" w:rsidRPr="00175ADD" w14:paraId="7023A4C9" w14:textId="77777777" w:rsidTr="76E42144">
        <w:trPr>
          <w:trHeight w:val="260"/>
        </w:trPr>
        <w:tc>
          <w:tcPr>
            <w:tcW w:w="7957" w:type="dxa"/>
          </w:tcPr>
          <w:p w14:paraId="4691D8E9" w14:textId="315AE6BF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  <w:r w:rsidRPr="00175ADD">
              <w:rPr>
                <w:b/>
                <w:noProof/>
                <w:sz w:val="28"/>
                <w:szCs w:val="28"/>
              </w:rPr>
              <w:t>Social Communication</w:t>
            </w:r>
          </w:p>
        </w:tc>
        <w:tc>
          <w:tcPr>
            <w:tcW w:w="1013" w:type="dxa"/>
          </w:tcPr>
          <w:p w14:paraId="643B465F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5107A1A6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2CD12FCD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</w:tr>
      <w:tr w:rsidR="00DC1454" w:rsidRPr="00175ADD" w14:paraId="41DFB396" w14:textId="77777777" w:rsidTr="76E42144">
        <w:trPr>
          <w:trHeight w:val="260"/>
        </w:trPr>
        <w:tc>
          <w:tcPr>
            <w:tcW w:w="7957" w:type="dxa"/>
          </w:tcPr>
          <w:p w14:paraId="55FD612F" w14:textId="1612694F" w:rsidR="00DC1454" w:rsidRPr="00175ADD" w:rsidRDefault="00175ADD" w:rsidP="00CD242C">
            <w:pPr>
              <w:rPr>
                <w:noProof/>
                <w:sz w:val="28"/>
                <w:szCs w:val="28"/>
              </w:rPr>
            </w:pPr>
            <w:r w:rsidRPr="76E42144">
              <w:rPr>
                <w:noProof/>
                <w:sz w:val="28"/>
                <w:szCs w:val="28"/>
              </w:rPr>
              <w:t xml:space="preserve">Social and emotional </w:t>
            </w:r>
            <w:r w:rsidR="082F40D5" w:rsidRPr="76E42144">
              <w:rPr>
                <w:noProof/>
                <w:sz w:val="28"/>
                <w:szCs w:val="28"/>
              </w:rPr>
              <w:t>a</w:t>
            </w:r>
            <w:r w:rsidRPr="76E42144">
              <w:rPr>
                <w:noProof/>
                <w:sz w:val="28"/>
                <w:szCs w:val="28"/>
              </w:rPr>
              <w:t>spects of learning are add</w:t>
            </w:r>
            <w:r w:rsidR="3D034E23" w:rsidRPr="76E42144">
              <w:rPr>
                <w:noProof/>
                <w:sz w:val="28"/>
                <w:szCs w:val="28"/>
              </w:rPr>
              <w:t>r</w:t>
            </w:r>
            <w:r w:rsidRPr="76E42144">
              <w:rPr>
                <w:noProof/>
                <w:sz w:val="28"/>
                <w:szCs w:val="28"/>
              </w:rPr>
              <w:t xml:space="preserve">essed e.g. what </w:t>
            </w:r>
            <w:r w:rsidR="00887F79" w:rsidRPr="76E42144">
              <w:rPr>
                <w:noProof/>
                <w:sz w:val="28"/>
                <w:szCs w:val="28"/>
              </w:rPr>
              <w:t>can you</w:t>
            </w:r>
            <w:r w:rsidRPr="76E42144">
              <w:rPr>
                <w:noProof/>
                <w:sz w:val="28"/>
                <w:szCs w:val="28"/>
              </w:rPr>
              <w:t xml:space="preserve"> do</w:t>
            </w:r>
            <w:r w:rsidR="00887F79" w:rsidRPr="76E42144">
              <w:rPr>
                <w:noProof/>
                <w:sz w:val="28"/>
                <w:szCs w:val="28"/>
              </w:rPr>
              <w:t xml:space="preserve"> if you</w:t>
            </w:r>
            <w:r w:rsidRPr="76E42144">
              <w:rPr>
                <w:noProof/>
                <w:sz w:val="28"/>
                <w:szCs w:val="28"/>
              </w:rPr>
              <w:t xml:space="preserve"> f</w:t>
            </w:r>
            <w:r w:rsidR="00887F79" w:rsidRPr="76E42144">
              <w:rPr>
                <w:noProof/>
                <w:sz w:val="28"/>
                <w:szCs w:val="28"/>
              </w:rPr>
              <w:t>ind a</w:t>
            </w:r>
            <w:r w:rsidRPr="76E42144">
              <w:rPr>
                <w:noProof/>
                <w:sz w:val="28"/>
                <w:szCs w:val="28"/>
              </w:rPr>
              <w:t xml:space="preserve"> task frustrating?</w:t>
            </w:r>
          </w:p>
        </w:tc>
        <w:tc>
          <w:tcPr>
            <w:tcW w:w="1013" w:type="dxa"/>
          </w:tcPr>
          <w:p w14:paraId="74862D26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5A7F0C48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5706FB33" w14:textId="77777777" w:rsidR="00DC1454" w:rsidRPr="00175ADD" w:rsidRDefault="00DC1454" w:rsidP="00CD242C">
            <w:pPr>
              <w:rPr>
                <w:noProof/>
                <w:sz w:val="28"/>
                <w:szCs w:val="28"/>
              </w:rPr>
            </w:pPr>
          </w:p>
        </w:tc>
      </w:tr>
      <w:tr w:rsidR="00175ADD" w:rsidRPr="00175ADD" w14:paraId="4AB33A74" w14:textId="77777777" w:rsidTr="76E42144">
        <w:trPr>
          <w:trHeight w:val="260"/>
        </w:trPr>
        <w:tc>
          <w:tcPr>
            <w:tcW w:w="7957" w:type="dxa"/>
          </w:tcPr>
          <w:p w14:paraId="54DED331" w14:textId="5159359E" w:rsidR="00175ADD" w:rsidRPr="00175ADD" w:rsidRDefault="00175ADD" w:rsidP="00CD242C">
            <w:pPr>
              <w:rPr>
                <w:noProof/>
                <w:sz w:val="28"/>
                <w:szCs w:val="28"/>
              </w:rPr>
            </w:pPr>
            <w:r w:rsidRPr="00175ADD">
              <w:rPr>
                <w:noProof/>
                <w:sz w:val="28"/>
                <w:szCs w:val="28"/>
              </w:rPr>
              <w:t>All children are given opportunities to engage in classroom discussion (e.g. writing, drawing or saying their contribution to one peer)</w:t>
            </w:r>
          </w:p>
        </w:tc>
        <w:tc>
          <w:tcPr>
            <w:tcW w:w="1013" w:type="dxa"/>
          </w:tcPr>
          <w:p w14:paraId="0358D9FE" w14:textId="77777777" w:rsidR="00175ADD" w:rsidRPr="00175ADD" w:rsidRDefault="00175ADD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1013" w:type="dxa"/>
          </w:tcPr>
          <w:p w14:paraId="02AF9AED" w14:textId="77777777" w:rsidR="00175ADD" w:rsidRPr="00175ADD" w:rsidRDefault="00175ADD" w:rsidP="00CD242C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943" w:type="dxa"/>
          </w:tcPr>
          <w:p w14:paraId="25D72BAC" w14:textId="77777777" w:rsidR="00175ADD" w:rsidRPr="00175ADD" w:rsidRDefault="00175ADD" w:rsidP="00CD242C">
            <w:pPr>
              <w:rPr>
                <w:noProof/>
                <w:sz w:val="28"/>
                <w:szCs w:val="28"/>
              </w:rPr>
            </w:pPr>
          </w:p>
        </w:tc>
      </w:tr>
    </w:tbl>
    <w:p w14:paraId="2C078E63" w14:textId="6F86E773" w:rsidR="009E518B" w:rsidRPr="00175ADD" w:rsidRDefault="008C0EE6">
      <w:pPr>
        <w:rPr>
          <w:sz w:val="28"/>
          <w:szCs w:val="28"/>
        </w:rPr>
      </w:pPr>
      <w:r w:rsidRPr="00175ADD">
        <w:rPr>
          <w:noProof/>
          <w:sz w:val="28"/>
          <w:szCs w:val="28"/>
        </w:rPr>
        <w:t xml:space="preserve">                                                                                                                </w:t>
      </w:r>
    </w:p>
    <w:sectPr w:rsidR="009E518B" w:rsidRPr="00175ADD" w:rsidSect="008C0EE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DA6461A"/>
    <w:rsid w:val="00001CD0"/>
    <w:rsid w:val="00175ADD"/>
    <w:rsid w:val="00205FD0"/>
    <w:rsid w:val="002F6BE5"/>
    <w:rsid w:val="00887F79"/>
    <w:rsid w:val="008C0EE6"/>
    <w:rsid w:val="009E2DCE"/>
    <w:rsid w:val="009E518B"/>
    <w:rsid w:val="00C113E3"/>
    <w:rsid w:val="00CD242C"/>
    <w:rsid w:val="00DC1454"/>
    <w:rsid w:val="00FC768E"/>
    <w:rsid w:val="082F40D5"/>
    <w:rsid w:val="3D034E23"/>
    <w:rsid w:val="4DA6461A"/>
    <w:rsid w:val="76E4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6461A"/>
  <w15:chartTrackingRefBased/>
  <w15:docId w15:val="{A514902F-D187-469E-9D39-072BC32B3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4b17e79-a60b-4858-befc-98016ce540d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B32AF19529B4A8E939EBF40B5ED8E" ma:contentTypeVersion="18" ma:contentTypeDescription="Create a new document." ma:contentTypeScope="" ma:versionID="de1435b08473efd2965ef9f9c82481e5">
  <xsd:schema xmlns:xsd="http://www.w3.org/2001/XMLSchema" xmlns:xs="http://www.w3.org/2001/XMLSchema" xmlns:p="http://schemas.microsoft.com/office/2006/metadata/properties" xmlns:ns3="27e594db-6fd3-464a-b509-cd6a416b8624" xmlns:ns4="f4b17e79-a60b-4858-befc-98016ce540d2" targetNamespace="http://schemas.microsoft.com/office/2006/metadata/properties" ma:root="true" ma:fieldsID="b922d3a3cb5255e33861c1ad109ead5f" ns3:_="" ns4:_="">
    <xsd:import namespace="27e594db-6fd3-464a-b509-cd6a416b8624"/>
    <xsd:import namespace="f4b17e79-a60b-4858-befc-98016ce540d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Location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594db-6fd3-464a-b509-cd6a416b86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b17e79-a60b-4858-befc-98016ce540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5B573E-9321-46AE-B7F8-594097C88033}">
  <ds:schemaRefs>
    <ds:schemaRef ds:uri="http://purl.org/dc/elements/1.1/"/>
    <ds:schemaRef ds:uri="http://purl.org/dc/terms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f4b17e79-a60b-4858-befc-98016ce540d2"/>
    <ds:schemaRef ds:uri="27e594db-6fd3-464a-b509-cd6a416b8624"/>
  </ds:schemaRefs>
</ds:datastoreItem>
</file>

<file path=customXml/itemProps2.xml><?xml version="1.0" encoding="utf-8"?>
<ds:datastoreItem xmlns:ds="http://schemas.openxmlformats.org/officeDocument/2006/customXml" ds:itemID="{2A685F11-038D-4CA0-B1F6-73610E561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5A7D18-0EDB-435E-BDD7-928C29A2E3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e594db-6fd3-464a-b509-cd6a416b8624"/>
    <ds:schemaRef ds:uri="f4b17e79-a60b-4858-befc-98016ce540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Godfrey</dc:creator>
  <cp:keywords/>
  <dc:description/>
  <cp:lastModifiedBy>Helen Westall</cp:lastModifiedBy>
  <cp:revision>2</cp:revision>
  <cp:lastPrinted>2023-09-26T10:24:00Z</cp:lastPrinted>
  <dcterms:created xsi:type="dcterms:W3CDTF">2023-10-31T11:54:00Z</dcterms:created>
  <dcterms:modified xsi:type="dcterms:W3CDTF">2023-10-31T11:54:00Z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0x010100E41B32AF19529B4A8E939EBF40B5ED8E</vt:lpwstr>
  </property>
</Properties>
</file>